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1C8B0522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B6667F">
        <w:rPr>
          <w:rFonts w:ascii="Times New Roman" w:hAnsi="Times New Roman" w:cs="Times New Roman"/>
          <w:b/>
        </w:rPr>
        <w:t>социального педагога</w:t>
      </w:r>
    </w:p>
    <w:p w14:paraId="125EEB96" w14:textId="3E330220" w:rsidR="00F53644" w:rsidRPr="00B6667F" w:rsidRDefault="00F53644" w:rsidP="00FA6ED1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Соломин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Александр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Васильевн</w:t>
      </w:r>
      <w:r w:rsidR="00B6667F" w:rsidRPr="00B666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88CD3F3" w14:textId="60C53CC7" w:rsidR="00C73A60" w:rsidRPr="004763CB" w:rsidRDefault="00C73A60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B6667F">
        <w:rPr>
          <w:rFonts w:ascii="Times New Roman" w:hAnsi="Times New Roman" w:cs="Times New Roman"/>
          <w:b/>
        </w:rPr>
        <w:t>Теперева Елена Юрьевна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19FD9816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Планирование и организация работы 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0ECCB3FD" w14:textId="6EF78BDC" w:rsidR="003732B7" w:rsidRPr="00FA6ED1" w:rsidRDefault="000910B2" w:rsidP="000910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нормативно-правовых актов, регулирующих деятельность </w:t>
            </w:r>
            <w:r w:rsidR="00B6667F">
              <w:rPr>
                <w:rFonts w:ascii="Times New Roman" w:hAnsi="Times New Roman" w:cs="Times New Roman"/>
              </w:rPr>
              <w:t>социального педагога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180BCA49" w:rsidR="003732B7" w:rsidRPr="00FA6ED1" w:rsidRDefault="00B6667F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300980B5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процессе адаптации к профессиональной деятельности и работе в коллективе: привлечение наставляемого к участию в подготовке мероприятий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44CFB629" w:rsidR="003732B7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105BE99D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 служебных обязанностей, практических поручений под руководством наставника</w:t>
            </w:r>
          </w:p>
        </w:tc>
        <w:tc>
          <w:tcPr>
            <w:tcW w:w="2023" w:type="dxa"/>
          </w:tcPr>
          <w:p w14:paraId="58E71987" w14:textId="3AFC022F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  <w:r>
              <w:rPr>
                <w:rFonts w:ascii="Times New Roman" w:hAnsi="Times New Roman" w:cs="Times New Roman"/>
              </w:rPr>
              <w:t>, индивидуальная консультация</w:t>
            </w:r>
          </w:p>
        </w:tc>
        <w:tc>
          <w:tcPr>
            <w:tcW w:w="2330" w:type="dxa"/>
            <w:vAlign w:val="center"/>
          </w:tcPr>
          <w:p w14:paraId="331448EF" w14:textId="77777777" w:rsidR="005F1CC7" w:rsidRDefault="005F1CC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4CB41DC" w14:textId="6D3B79CF" w:rsidR="003732B7" w:rsidRPr="00FA6ED1" w:rsidRDefault="00B6667F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F1CC7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74AA6B63" w14:textId="0051D34D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756C1856" w:rsidR="003732B7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2FBD798B" w:rsidR="003732B7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3BC499F0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1968A141" w:rsidR="003732B7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DCE8479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Проведение открытых </w:t>
            </w:r>
            <w:r w:rsidR="005F1CC7">
              <w:rPr>
                <w:rFonts w:ascii="Times New Roman" w:hAnsi="Times New Roman" w:cs="Times New Roman"/>
              </w:rPr>
              <w:t>воспитательных мероприятий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1C19EAD3" w:rsidR="003732B7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111BE9B1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 xml:space="preserve">в т.ч ресурса </w:t>
            </w:r>
            <w:r w:rsidR="005F1CC7">
              <w:rPr>
                <w:rFonts w:ascii="Times New Roman" w:hAnsi="Times New Roman" w:cs="Times New Roman"/>
              </w:rPr>
              <w:t xml:space="preserve">ФГИС </w:t>
            </w:r>
            <w:r w:rsidRPr="00AA43AA">
              <w:rPr>
                <w:rFonts w:ascii="Times New Roman" w:hAnsi="Times New Roman" w:cs="Times New Roman"/>
              </w:rPr>
              <w:t>«</w:t>
            </w:r>
            <w:r w:rsidR="005F1CC7">
              <w:rPr>
                <w:rFonts w:ascii="Times New Roman" w:hAnsi="Times New Roman" w:cs="Times New Roman"/>
              </w:rPr>
              <w:t>Моя школа</w:t>
            </w:r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5AED340F" w:rsidR="00B84959" w:rsidRPr="00FA6ED1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7DA6A925" w:rsidR="00B84959" w:rsidRPr="00AA43AA" w:rsidRDefault="00B6667F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Теперева Е.Ю.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Соломина А.В.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910B2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5F1CC7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6667F"/>
    <w:rsid w:val="00B77EA0"/>
    <w:rsid w:val="00B84959"/>
    <w:rsid w:val="00C24B94"/>
    <w:rsid w:val="00C63D7A"/>
    <w:rsid w:val="00C73A60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2025-12-10T07:02:00Z</dcterms:modified>
</cp:coreProperties>
</file>