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88" w:rsidRDefault="009E1588" w:rsidP="009E1588">
      <w:pPr>
        <w:pStyle w:val="a6"/>
        <w:rPr>
          <w:sz w:val="24"/>
          <w:szCs w:val="24"/>
          <w:lang w:eastAsia="ar-SA"/>
        </w:rPr>
      </w:pPr>
      <w:r w:rsidRPr="009E1588">
        <w:rPr>
          <w:sz w:val="24"/>
          <w:szCs w:val="24"/>
          <w:lang w:eastAsia="ar-SA"/>
        </w:rPr>
        <w:drawing>
          <wp:anchor distT="0" distB="0" distL="114300" distR="114300" simplePos="0" relativeHeight="48758886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-635</wp:posOffset>
            </wp:positionV>
            <wp:extent cx="1022350" cy="770890"/>
            <wp:effectExtent l="19050" t="0" r="6350" b="0"/>
            <wp:wrapTight wrapText="bothSides">
              <wp:wrapPolygon edited="0">
                <wp:start x="8452" y="534"/>
                <wp:lineTo x="6037" y="2135"/>
                <wp:lineTo x="2012" y="7473"/>
                <wp:lineTo x="-402" y="11743"/>
                <wp:lineTo x="0" y="14412"/>
                <wp:lineTo x="5635" y="17614"/>
                <wp:lineTo x="7647" y="19216"/>
                <wp:lineTo x="8050" y="19216"/>
                <wp:lineTo x="14087" y="19216"/>
                <wp:lineTo x="14489" y="19216"/>
                <wp:lineTo x="16099" y="17614"/>
                <wp:lineTo x="21734" y="14946"/>
                <wp:lineTo x="21734" y="10142"/>
                <wp:lineTo x="15294" y="1601"/>
                <wp:lineTo x="13282" y="534"/>
                <wp:lineTo x="8452" y="534"/>
              </wp:wrapPolygon>
            </wp:wrapTight>
            <wp:docPr id="2" name="Рисунок 1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ACF0A67B-1CA6-1B2A-F680-089ABEE48E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ACF0A67B-1CA6-1B2A-F680-089ABEE48E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588" w:rsidRPr="009E1588" w:rsidRDefault="009E1588" w:rsidP="009E1588">
      <w:pPr>
        <w:pStyle w:val="a6"/>
        <w:jc w:val="center"/>
        <w:rPr>
          <w:sz w:val="24"/>
          <w:szCs w:val="24"/>
          <w:lang w:eastAsia="ar-SA"/>
        </w:rPr>
      </w:pPr>
      <w:r w:rsidRPr="009E1588">
        <w:rPr>
          <w:sz w:val="24"/>
          <w:szCs w:val="24"/>
          <w:lang w:eastAsia="ar-SA"/>
        </w:rPr>
        <w:t>муниципальное автономное общеобразовательное учреждение</w:t>
      </w:r>
    </w:p>
    <w:p w:rsidR="009E1588" w:rsidRPr="009E1588" w:rsidRDefault="009E1588" w:rsidP="009E1588">
      <w:pPr>
        <w:pStyle w:val="a6"/>
        <w:jc w:val="center"/>
        <w:rPr>
          <w:color w:val="FF3300"/>
          <w:sz w:val="24"/>
          <w:szCs w:val="24"/>
        </w:rPr>
      </w:pPr>
      <w:r w:rsidRPr="009E1588">
        <w:rPr>
          <w:sz w:val="24"/>
          <w:szCs w:val="24"/>
          <w:lang w:eastAsia="ar-SA"/>
        </w:rPr>
        <w:t>"Средняя  школа № 156 имени Героя Советского Союза Ерофеева Г.П."</w:t>
      </w:r>
    </w:p>
    <w:p w:rsidR="00556FF2" w:rsidRPr="009E1588" w:rsidRDefault="009E1588">
      <w:pPr>
        <w:pStyle w:val="a4"/>
        <w:rPr>
          <w:color w:val="FF3300"/>
        </w:rPr>
      </w:pPr>
      <w:r w:rsidRPr="009E1588">
        <w:rPr>
          <w:color w:val="FF3300"/>
        </w:rPr>
        <w:t>Диагностическая</w:t>
      </w:r>
      <w:r w:rsidRPr="009E1588">
        <w:rPr>
          <w:color w:val="FF3300"/>
          <w:spacing w:val="-9"/>
        </w:rPr>
        <w:t xml:space="preserve"> </w:t>
      </w:r>
      <w:r w:rsidRPr="009E1588">
        <w:rPr>
          <w:color w:val="FF3300"/>
        </w:rPr>
        <w:t>карта</w:t>
      </w:r>
      <w:r w:rsidRPr="009E1588">
        <w:rPr>
          <w:color w:val="FF3300"/>
          <w:spacing w:val="-10"/>
        </w:rPr>
        <w:t xml:space="preserve"> </w:t>
      </w:r>
      <w:r w:rsidRPr="009E1588">
        <w:rPr>
          <w:color w:val="FF3300"/>
        </w:rPr>
        <w:t>оценки</w:t>
      </w:r>
      <w:r w:rsidRPr="009E1588">
        <w:rPr>
          <w:color w:val="FF3300"/>
          <w:spacing w:val="-8"/>
        </w:rPr>
        <w:t xml:space="preserve"> </w:t>
      </w:r>
      <w:r w:rsidRPr="009E1588">
        <w:rPr>
          <w:color w:val="FF3300"/>
        </w:rPr>
        <w:t>навыков</w:t>
      </w:r>
      <w:r w:rsidRPr="009E1588">
        <w:rPr>
          <w:color w:val="FF3300"/>
          <w:spacing w:val="-8"/>
        </w:rPr>
        <w:t xml:space="preserve"> </w:t>
      </w:r>
      <w:r w:rsidRPr="009E1588">
        <w:rPr>
          <w:color w:val="FF3300"/>
        </w:rPr>
        <w:t>молодого</w:t>
      </w:r>
      <w:r w:rsidRPr="009E1588">
        <w:rPr>
          <w:color w:val="FF3300"/>
          <w:spacing w:val="-6"/>
        </w:rPr>
        <w:t xml:space="preserve"> </w:t>
      </w:r>
      <w:r w:rsidRPr="009E1588">
        <w:rPr>
          <w:color w:val="FF3300"/>
          <w:spacing w:val="-2"/>
        </w:rPr>
        <w:t>педагога</w:t>
      </w:r>
    </w:p>
    <w:p w:rsidR="00556FF2" w:rsidRDefault="009E1588">
      <w:pPr>
        <w:pStyle w:val="a3"/>
        <w:tabs>
          <w:tab w:val="left" w:pos="8123"/>
          <w:tab w:val="left" w:pos="8231"/>
        </w:tabs>
        <w:spacing w:before="182" w:line="259" w:lineRule="auto"/>
        <w:ind w:left="2" w:right="138"/>
        <w:jc w:val="both"/>
      </w:pPr>
      <w:r>
        <w:t>Наставляемый</w:t>
      </w:r>
      <w:r>
        <w:t>:</w:t>
      </w:r>
      <w:r>
        <w:rPr>
          <w:spacing w:val="10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(Ф.И.О.) Наставник:</w:t>
      </w:r>
      <w:r>
        <w:rPr>
          <w:spacing w:val="204"/>
        </w:rPr>
        <w:t xml:space="preserve"> </w:t>
      </w:r>
      <w:r>
        <w:rPr>
          <w:u w:val="single"/>
        </w:rPr>
        <w:tab/>
      </w:r>
      <w:r>
        <w:t xml:space="preserve"> (Ф.И.О.) Инструкция: Оцените навыки молодого воспитателя по шкале:</w:t>
      </w:r>
    </w:p>
    <w:p w:rsidR="00556FF2" w:rsidRDefault="009E1588">
      <w:pPr>
        <w:pStyle w:val="a3"/>
        <w:spacing w:before="157" w:line="379" w:lineRule="auto"/>
        <w:ind w:left="2" w:right="4899"/>
        <w:jc w:val="both"/>
      </w:pPr>
      <w:r>
        <w:t>3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навыка; 2 – средний уровень</w:t>
      </w:r>
      <w:r>
        <w:rPr>
          <w:spacing w:val="-3"/>
        </w:rPr>
        <w:t xml:space="preserve"> </w:t>
      </w:r>
      <w:r>
        <w:t>развития навыка; 1 – развитие навыка не проявляется.</w:t>
      </w:r>
    </w:p>
    <w:p w:rsidR="00556FF2" w:rsidRDefault="009E1588">
      <w:pPr>
        <w:pStyle w:val="a3"/>
        <w:spacing w:line="259" w:lineRule="auto"/>
        <w:ind w:left="2" w:right="138"/>
        <w:jc w:val="both"/>
      </w:pPr>
      <w:r>
        <w:t>Подсчет</w:t>
      </w:r>
      <w:r>
        <w:rPr>
          <w:spacing w:val="-11"/>
        </w:rPr>
        <w:t xml:space="preserve"> </w:t>
      </w:r>
      <w:r>
        <w:t>баллов:</w:t>
      </w:r>
      <w:r>
        <w:rPr>
          <w:spacing w:val="-10"/>
        </w:rPr>
        <w:t xml:space="preserve"> </w:t>
      </w:r>
      <w:r>
        <w:t>поставьте</w:t>
      </w:r>
      <w:r>
        <w:rPr>
          <w:spacing w:val="-9"/>
        </w:rPr>
        <w:t xml:space="preserve"> </w:t>
      </w:r>
      <w:r>
        <w:t>галочку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столбце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цифрой,</w:t>
      </w:r>
      <w:r>
        <w:rPr>
          <w:spacing w:val="-12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соответствует уровню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навыка.</w:t>
      </w:r>
      <w:r>
        <w:rPr>
          <w:spacing w:val="-7"/>
        </w:rPr>
        <w:t xml:space="preserve"> </w:t>
      </w:r>
      <w:r>
        <w:t>Интерпретация:</w:t>
      </w:r>
      <w:r>
        <w:rPr>
          <w:spacing w:val="-6"/>
        </w:rPr>
        <w:t xml:space="preserve"> </w:t>
      </w:r>
      <w:r>
        <w:t>посчитайте</w:t>
      </w:r>
      <w:r>
        <w:rPr>
          <w:spacing w:val="-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галочки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каждому блоку</w:t>
      </w:r>
      <w:r>
        <w:rPr>
          <w:spacing w:val="-4"/>
        </w:rPr>
        <w:t xml:space="preserve"> </w:t>
      </w:r>
      <w:r>
        <w:t>навыков.</w:t>
      </w:r>
      <w:r>
        <w:rPr>
          <w:spacing w:val="-2"/>
        </w:rPr>
        <w:t xml:space="preserve"> </w:t>
      </w:r>
      <w:r>
        <w:t>Большинство</w:t>
      </w:r>
      <w:r>
        <w:rPr>
          <w:spacing w:val="-1"/>
        </w:rPr>
        <w:t xml:space="preserve"> </w:t>
      </w:r>
      <w:r>
        <w:t>выборов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шкале – уровень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навыка. Запишите вывод в конце карты.</w:t>
      </w:r>
    </w:p>
    <w:p w:rsidR="00556FF2" w:rsidRDefault="00556FF2">
      <w:pPr>
        <w:pStyle w:val="a3"/>
        <w:spacing w:before="3" w:after="1"/>
        <w:rPr>
          <w:sz w:val="14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672"/>
        <w:gridCol w:w="992"/>
        <w:gridCol w:w="994"/>
        <w:gridCol w:w="987"/>
      </w:tblGrid>
      <w:tr w:rsidR="00556FF2">
        <w:trPr>
          <w:trHeight w:val="323"/>
        </w:trPr>
        <w:tc>
          <w:tcPr>
            <w:tcW w:w="703" w:type="dxa"/>
            <w:vMerge w:val="restart"/>
          </w:tcPr>
          <w:p w:rsidR="00556FF2" w:rsidRDefault="009E1588">
            <w:pPr>
              <w:pStyle w:val="TableParagraph"/>
              <w:spacing w:line="317" w:lineRule="exact"/>
              <w:ind w:left="218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672" w:type="dxa"/>
            <w:vMerge w:val="restart"/>
          </w:tcPr>
          <w:p w:rsidR="00556FF2" w:rsidRDefault="009E1588">
            <w:pPr>
              <w:pStyle w:val="TableParagraph"/>
              <w:spacing w:line="317" w:lineRule="exact"/>
              <w:ind w:left="1318"/>
              <w:rPr>
                <w:sz w:val="28"/>
              </w:rPr>
            </w:pPr>
            <w:r>
              <w:rPr>
                <w:sz w:val="28"/>
              </w:rPr>
              <w:t>Прогностические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</w:p>
        </w:tc>
        <w:tc>
          <w:tcPr>
            <w:tcW w:w="2973" w:type="dxa"/>
            <w:gridSpan w:val="3"/>
          </w:tcPr>
          <w:p w:rsidR="00556FF2" w:rsidRDefault="009E1588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</w:p>
        </w:tc>
      </w:tr>
      <w:tr w:rsidR="00556FF2">
        <w:trPr>
          <w:trHeight w:val="321"/>
        </w:trPr>
        <w:tc>
          <w:tcPr>
            <w:tcW w:w="703" w:type="dxa"/>
            <w:vMerge/>
            <w:tcBorders>
              <w:top w:val="nil"/>
            </w:tcBorders>
          </w:tcPr>
          <w:p w:rsidR="00556FF2" w:rsidRDefault="00556FF2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:rsidR="00556FF2" w:rsidRDefault="00556FF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56FF2" w:rsidRDefault="009E158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4" w:type="dxa"/>
          </w:tcPr>
          <w:p w:rsidR="00556FF2" w:rsidRDefault="009E15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87" w:type="dxa"/>
          </w:tcPr>
          <w:p w:rsidR="00556FF2" w:rsidRDefault="009E1588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56FF2">
        <w:trPr>
          <w:trHeight w:val="1610"/>
        </w:trPr>
        <w:tc>
          <w:tcPr>
            <w:tcW w:w="703" w:type="dxa"/>
          </w:tcPr>
          <w:p w:rsidR="00556FF2" w:rsidRDefault="009E1588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672" w:type="dxa"/>
          </w:tcPr>
          <w:p w:rsidR="00556FF2" w:rsidRDefault="009E1588"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Осознает цель своей деятельности в виде программы личностных качеств, которые должны быть сформированы в каждом ребенке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процессе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усвоения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содержания</w:t>
            </w:r>
          </w:p>
          <w:p w:rsidR="00556FF2" w:rsidRDefault="009E1588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pacing w:val="-5"/>
                <w:sz w:val="28"/>
              </w:rPr>
              <w:t xml:space="preserve"> ДО</w:t>
            </w:r>
          </w:p>
        </w:tc>
        <w:tc>
          <w:tcPr>
            <w:tcW w:w="992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</w:tr>
      <w:tr w:rsidR="00556FF2">
        <w:trPr>
          <w:trHeight w:val="1932"/>
        </w:trPr>
        <w:tc>
          <w:tcPr>
            <w:tcW w:w="703" w:type="dxa"/>
          </w:tcPr>
          <w:p w:rsidR="00556FF2" w:rsidRDefault="009E1588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672" w:type="dxa"/>
          </w:tcPr>
          <w:p w:rsidR="00556FF2" w:rsidRDefault="009E1588"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 личных качеств ребенка в соответствии с периодами воспитательно-образовательного процесса по основным направлениям воспитания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прописаны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556FF2" w:rsidRDefault="009E1588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pacing w:val="-5"/>
                <w:sz w:val="28"/>
              </w:rPr>
              <w:t xml:space="preserve"> ДО</w:t>
            </w:r>
          </w:p>
        </w:tc>
        <w:tc>
          <w:tcPr>
            <w:tcW w:w="992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</w:tr>
      <w:tr w:rsidR="00556FF2">
        <w:trPr>
          <w:trHeight w:val="966"/>
        </w:trPr>
        <w:tc>
          <w:tcPr>
            <w:tcW w:w="703" w:type="dxa"/>
          </w:tcPr>
          <w:p w:rsidR="00556FF2" w:rsidRDefault="009E1588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672" w:type="dxa"/>
          </w:tcPr>
          <w:p w:rsidR="00556FF2" w:rsidRDefault="009E1588">
            <w:pPr>
              <w:pStyle w:val="TableParagraph"/>
              <w:tabs>
                <w:tab w:val="left" w:pos="766"/>
                <w:tab w:val="left" w:pos="2302"/>
                <w:tab w:val="left" w:pos="3551"/>
              </w:tabs>
              <w:ind w:left="107" w:right="100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важный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 </w:t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усвоению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каждой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</w:p>
          <w:p w:rsidR="00556FF2" w:rsidRDefault="009E158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</w:p>
        </w:tc>
        <w:tc>
          <w:tcPr>
            <w:tcW w:w="992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</w:tr>
      <w:tr w:rsidR="00556FF2">
        <w:trPr>
          <w:trHeight w:val="1288"/>
        </w:trPr>
        <w:tc>
          <w:tcPr>
            <w:tcW w:w="703" w:type="dxa"/>
          </w:tcPr>
          <w:p w:rsidR="00556FF2" w:rsidRDefault="009E1588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672" w:type="dxa"/>
          </w:tcPr>
          <w:p w:rsidR="00556FF2" w:rsidRDefault="009E1588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Умеет отбирать дидактический материал и организовывать развивающую 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пространственную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среду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интересам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:rsidR="00556FF2" w:rsidRDefault="009E1588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возрасту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992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</w:tr>
      <w:tr w:rsidR="00556FF2">
        <w:trPr>
          <w:trHeight w:val="643"/>
        </w:trPr>
        <w:tc>
          <w:tcPr>
            <w:tcW w:w="703" w:type="dxa"/>
          </w:tcPr>
          <w:p w:rsidR="00556FF2" w:rsidRDefault="009E1588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672" w:type="dxa"/>
          </w:tcPr>
          <w:p w:rsidR="00556FF2" w:rsidRDefault="009E15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не</w:t>
            </w:r>
          </w:p>
          <w:p w:rsidR="00556FF2" w:rsidRDefault="009E158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нарушать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992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</w:tr>
      <w:tr w:rsidR="00556FF2">
        <w:trPr>
          <w:trHeight w:val="321"/>
        </w:trPr>
        <w:tc>
          <w:tcPr>
            <w:tcW w:w="9348" w:type="dxa"/>
            <w:gridSpan w:val="5"/>
          </w:tcPr>
          <w:p w:rsidR="00556FF2" w:rsidRDefault="009E1588">
            <w:pPr>
              <w:pStyle w:val="TableParagraph"/>
              <w:spacing w:line="301" w:lineRule="exact"/>
              <w:ind w:left="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Организаторские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навыки</w:t>
            </w:r>
          </w:p>
        </w:tc>
      </w:tr>
      <w:tr w:rsidR="00556FF2">
        <w:trPr>
          <w:trHeight w:val="645"/>
        </w:trPr>
        <w:tc>
          <w:tcPr>
            <w:tcW w:w="703" w:type="dxa"/>
          </w:tcPr>
          <w:p w:rsidR="00556FF2" w:rsidRDefault="009E1588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672" w:type="dxa"/>
          </w:tcPr>
          <w:p w:rsidR="00556FF2" w:rsidRDefault="009E1588">
            <w:pPr>
              <w:pStyle w:val="TableParagraph"/>
              <w:tabs>
                <w:tab w:val="left" w:pos="1480"/>
                <w:tab w:val="left" w:pos="4003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Умеет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организовывать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собственную</w:t>
            </w:r>
          </w:p>
          <w:p w:rsidR="00556FF2" w:rsidRDefault="009E158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</w:t>
            </w:r>
          </w:p>
        </w:tc>
        <w:tc>
          <w:tcPr>
            <w:tcW w:w="992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</w:tr>
      <w:tr w:rsidR="00556FF2">
        <w:trPr>
          <w:trHeight w:val="642"/>
        </w:trPr>
        <w:tc>
          <w:tcPr>
            <w:tcW w:w="703" w:type="dxa"/>
          </w:tcPr>
          <w:p w:rsidR="00556FF2" w:rsidRDefault="009E1588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672" w:type="dxa"/>
          </w:tcPr>
          <w:p w:rsidR="00556FF2" w:rsidRDefault="009E1588">
            <w:pPr>
              <w:pStyle w:val="TableParagraph"/>
              <w:tabs>
                <w:tab w:val="left" w:pos="1077"/>
                <w:tab w:val="left" w:pos="2393"/>
                <w:tab w:val="left" w:pos="3129"/>
                <w:tab w:val="left" w:pos="4877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Умеет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находить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помощников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среди</w:t>
            </w:r>
            <w:proofErr w:type="gramEnd"/>
          </w:p>
          <w:p w:rsidR="00556FF2" w:rsidRDefault="009E158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коллег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усилия</w:t>
            </w:r>
          </w:p>
        </w:tc>
        <w:tc>
          <w:tcPr>
            <w:tcW w:w="992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</w:tr>
    </w:tbl>
    <w:p w:rsidR="00556FF2" w:rsidRDefault="00556FF2">
      <w:pPr>
        <w:pStyle w:val="TableParagraph"/>
        <w:rPr>
          <w:sz w:val="28"/>
        </w:rPr>
        <w:sectPr w:rsidR="00556FF2">
          <w:type w:val="continuous"/>
          <w:pgSz w:w="11910" w:h="16840"/>
          <w:pgMar w:top="1040" w:right="708" w:bottom="115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672"/>
        <w:gridCol w:w="992"/>
        <w:gridCol w:w="994"/>
        <w:gridCol w:w="987"/>
      </w:tblGrid>
      <w:tr w:rsidR="00556FF2">
        <w:trPr>
          <w:trHeight w:val="967"/>
        </w:trPr>
        <w:tc>
          <w:tcPr>
            <w:tcW w:w="703" w:type="dxa"/>
          </w:tcPr>
          <w:p w:rsidR="00556FF2" w:rsidRDefault="009E1588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5672" w:type="dxa"/>
          </w:tcPr>
          <w:p w:rsidR="00556FF2" w:rsidRDefault="009E1588">
            <w:pPr>
              <w:pStyle w:val="TableParagraph"/>
              <w:ind w:left="107" w:right="100"/>
              <w:rPr>
                <w:sz w:val="28"/>
              </w:rPr>
            </w:pPr>
            <w:r>
              <w:rPr>
                <w:sz w:val="28"/>
              </w:rPr>
              <w:t>Умеет развивать познавательную активность и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усвоения</w:t>
            </w:r>
          </w:p>
          <w:p w:rsidR="00556FF2" w:rsidRDefault="009E158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pacing w:val="-5"/>
                <w:sz w:val="28"/>
              </w:rPr>
              <w:t xml:space="preserve"> ДО</w:t>
            </w:r>
          </w:p>
        </w:tc>
        <w:tc>
          <w:tcPr>
            <w:tcW w:w="992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</w:tr>
      <w:tr w:rsidR="00556FF2">
        <w:trPr>
          <w:trHeight w:val="1288"/>
        </w:trPr>
        <w:tc>
          <w:tcPr>
            <w:tcW w:w="703" w:type="dxa"/>
          </w:tcPr>
          <w:p w:rsidR="00556FF2" w:rsidRDefault="009E1588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672" w:type="dxa"/>
          </w:tcPr>
          <w:p w:rsidR="00556FF2" w:rsidRDefault="009E1588">
            <w:pPr>
              <w:pStyle w:val="TableParagraph"/>
              <w:tabs>
                <w:tab w:val="left" w:pos="2769"/>
                <w:tab w:val="left" w:pos="3916"/>
              </w:tabs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Умеет формировать коллектив детей и </w:t>
            </w:r>
            <w:r>
              <w:rPr>
                <w:spacing w:val="-2"/>
                <w:sz w:val="28"/>
              </w:rPr>
              <w:t>организовывать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деятельность, </w:t>
            </w:r>
            <w:r>
              <w:rPr>
                <w:sz w:val="28"/>
              </w:rPr>
              <w:t>мотивировать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56FF2" w:rsidRDefault="009E158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сверстниками</w:t>
            </w:r>
          </w:p>
        </w:tc>
        <w:tc>
          <w:tcPr>
            <w:tcW w:w="992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</w:tr>
      <w:tr w:rsidR="00556FF2">
        <w:trPr>
          <w:trHeight w:val="1288"/>
        </w:trPr>
        <w:tc>
          <w:tcPr>
            <w:tcW w:w="703" w:type="dxa"/>
          </w:tcPr>
          <w:p w:rsidR="00556FF2" w:rsidRDefault="009E1588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672" w:type="dxa"/>
          </w:tcPr>
          <w:p w:rsidR="00556FF2" w:rsidRDefault="009E1588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Устанавливает конструктивные отношения с родителями воспитанников для достижения целей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развития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воспитания,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которые</w:t>
            </w:r>
          </w:p>
          <w:p w:rsidR="00556FF2" w:rsidRDefault="009E1588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прописаны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5"/>
                <w:sz w:val="28"/>
              </w:rPr>
              <w:t xml:space="preserve"> ДО</w:t>
            </w:r>
          </w:p>
        </w:tc>
        <w:tc>
          <w:tcPr>
            <w:tcW w:w="992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</w:tr>
      <w:tr w:rsidR="00556FF2">
        <w:trPr>
          <w:trHeight w:val="642"/>
        </w:trPr>
        <w:tc>
          <w:tcPr>
            <w:tcW w:w="703" w:type="dxa"/>
          </w:tcPr>
          <w:p w:rsidR="00556FF2" w:rsidRDefault="009E1588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672" w:type="dxa"/>
          </w:tcPr>
          <w:p w:rsidR="00556FF2" w:rsidRDefault="009E15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подходить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воспитаннику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верой</w:t>
            </w:r>
            <w:r>
              <w:rPr>
                <w:spacing w:val="4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556FF2" w:rsidRDefault="009E158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лучшие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</w:p>
        </w:tc>
        <w:tc>
          <w:tcPr>
            <w:tcW w:w="992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</w:tr>
      <w:tr w:rsidR="00556FF2">
        <w:trPr>
          <w:trHeight w:val="645"/>
        </w:trPr>
        <w:tc>
          <w:tcPr>
            <w:tcW w:w="703" w:type="dxa"/>
          </w:tcPr>
          <w:p w:rsidR="00556FF2" w:rsidRDefault="009E1588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672" w:type="dxa"/>
          </w:tcPr>
          <w:p w:rsidR="00556FF2" w:rsidRDefault="009E1588">
            <w:pPr>
              <w:pStyle w:val="TableParagraph"/>
              <w:tabs>
                <w:tab w:val="left" w:pos="1125"/>
                <w:tab w:val="left" w:pos="2420"/>
                <w:tab w:val="left" w:pos="4041"/>
                <w:tab w:val="left" w:pos="4446"/>
                <w:tab w:val="left" w:pos="5408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Умеет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сочетать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детям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556FF2" w:rsidRDefault="009E158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глубоким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ним</w:t>
            </w:r>
          </w:p>
        </w:tc>
        <w:tc>
          <w:tcPr>
            <w:tcW w:w="992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</w:tr>
      <w:tr w:rsidR="00556FF2">
        <w:trPr>
          <w:trHeight w:val="321"/>
        </w:trPr>
        <w:tc>
          <w:tcPr>
            <w:tcW w:w="9348" w:type="dxa"/>
            <w:gridSpan w:val="5"/>
          </w:tcPr>
          <w:p w:rsidR="00556FF2" w:rsidRDefault="009E1588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навыки</w:t>
            </w:r>
          </w:p>
        </w:tc>
      </w:tr>
      <w:tr w:rsidR="00556FF2">
        <w:trPr>
          <w:trHeight w:val="966"/>
        </w:trPr>
        <w:tc>
          <w:tcPr>
            <w:tcW w:w="703" w:type="dxa"/>
          </w:tcPr>
          <w:p w:rsidR="00556FF2" w:rsidRDefault="009E1588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672" w:type="dxa"/>
          </w:tcPr>
          <w:p w:rsidR="00556FF2" w:rsidRDefault="009E1588">
            <w:pPr>
              <w:pStyle w:val="TableParagraph"/>
              <w:tabs>
                <w:tab w:val="left" w:pos="1206"/>
                <w:tab w:val="left" w:pos="3293"/>
                <w:tab w:val="left" w:pos="4250"/>
                <w:tab w:val="left" w:pos="5408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Умеет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556FF2" w:rsidRDefault="009E1588">
            <w:pPr>
              <w:pStyle w:val="TableParagraph"/>
              <w:tabs>
                <w:tab w:val="left" w:pos="1707"/>
                <w:tab w:val="left" w:pos="3307"/>
                <w:tab w:val="left" w:pos="3688"/>
              </w:tabs>
              <w:spacing w:line="322" w:lineRule="exact"/>
              <w:ind w:left="107" w:right="101"/>
              <w:rPr>
                <w:sz w:val="28"/>
              </w:rPr>
            </w:pPr>
            <w:r>
              <w:rPr>
                <w:spacing w:val="-2"/>
                <w:sz w:val="28"/>
              </w:rPr>
              <w:t>соотносить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поставленными </w:t>
            </w:r>
            <w:r>
              <w:rPr>
                <w:sz w:val="28"/>
              </w:rPr>
              <w:t xml:space="preserve">целями по ООП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992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</w:tr>
      <w:tr w:rsidR="00556FF2">
        <w:trPr>
          <w:trHeight w:val="642"/>
        </w:trPr>
        <w:tc>
          <w:tcPr>
            <w:tcW w:w="703" w:type="dxa"/>
          </w:tcPr>
          <w:p w:rsidR="00556FF2" w:rsidRDefault="009E1588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672" w:type="dxa"/>
          </w:tcPr>
          <w:p w:rsidR="00556FF2" w:rsidRDefault="009E1588">
            <w:pPr>
              <w:pStyle w:val="TableParagraph"/>
              <w:tabs>
                <w:tab w:val="left" w:pos="1633"/>
                <w:tab w:val="left" w:pos="3826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Умеет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анализировать</w:t>
            </w:r>
          </w:p>
          <w:p w:rsidR="00556FF2" w:rsidRDefault="009E158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</w:p>
        </w:tc>
        <w:tc>
          <w:tcPr>
            <w:tcW w:w="992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</w:tr>
      <w:tr w:rsidR="00556FF2">
        <w:trPr>
          <w:trHeight w:val="966"/>
        </w:trPr>
        <w:tc>
          <w:tcPr>
            <w:tcW w:w="703" w:type="dxa"/>
          </w:tcPr>
          <w:p w:rsidR="00556FF2" w:rsidRDefault="009E1588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672" w:type="dxa"/>
          </w:tcPr>
          <w:p w:rsidR="00556FF2" w:rsidRDefault="009E1588">
            <w:pPr>
              <w:pStyle w:val="TableParagraph"/>
              <w:tabs>
                <w:tab w:val="left" w:pos="1396"/>
                <w:tab w:val="left" w:pos="2815"/>
                <w:tab w:val="left" w:pos="4227"/>
              </w:tabs>
              <w:ind w:left="107" w:right="93"/>
              <w:rPr>
                <w:sz w:val="28"/>
              </w:rPr>
            </w:pPr>
            <w:r>
              <w:rPr>
                <w:spacing w:val="-2"/>
                <w:sz w:val="28"/>
              </w:rPr>
              <w:t>Может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556FF2" w:rsidRDefault="009E158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школе</w:t>
            </w:r>
          </w:p>
        </w:tc>
        <w:tc>
          <w:tcPr>
            <w:tcW w:w="992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</w:tr>
      <w:tr w:rsidR="00556FF2">
        <w:trPr>
          <w:trHeight w:val="643"/>
        </w:trPr>
        <w:tc>
          <w:tcPr>
            <w:tcW w:w="703" w:type="dxa"/>
          </w:tcPr>
          <w:p w:rsidR="00556FF2" w:rsidRDefault="009E1588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672" w:type="dxa"/>
          </w:tcPr>
          <w:p w:rsidR="00556FF2" w:rsidRDefault="009E15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перестраивать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556FF2" w:rsidRDefault="009E158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соответствии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задачами</w:t>
            </w:r>
          </w:p>
        </w:tc>
        <w:tc>
          <w:tcPr>
            <w:tcW w:w="992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  <w:tc>
          <w:tcPr>
            <w:tcW w:w="987" w:type="dxa"/>
          </w:tcPr>
          <w:p w:rsidR="00556FF2" w:rsidRDefault="00556FF2">
            <w:pPr>
              <w:pStyle w:val="TableParagraph"/>
              <w:rPr>
                <w:sz w:val="28"/>
              </w:rPr>
            </w:pPr>
          </w:p>
        </w:tc>
      </w:tr>
    </w:tbl>
    <w:p w:rsidR="00556FF2" w:rsidRDefault="009E1588">
      <w:pPr>
        <w:pStyle w:val="a3"/>
        <w:tabs>
          <w:tab w:val="left" w:pos="5040"/>
          <w:tab w:val="left" w:pos="5432"/>
        </w:tabs>
        <w:spacing w:before="12" w:line="259" w:lineRule="auto"/>
        <w:ind w:left="2" w:right="138"/>
        <w:jc w:val="both"/>
      </w:pPr>
      <w:r>
        <w:t>Вывод:</w:t>
      </w:r>
      <w:r>
        <w:rPr>
          <w:spacing w:val="6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обладает достаточной (недостаточной) компетенцией,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 xml:space="preserve">обязанности воспитателя. Ее профессиональные навыки по окончании периода наставничества развиты на </w:t>
      </w:r>
      <w:r>
        <w:rPr>
          <w:u w:val="single"/>
        </w:rPr>
        <w:tab/>
      </w:r>
      <w:r>
        <w:rPr>
          <w:spacing w:val="-2"/>
        </w:rPr>
        <w:t>уровне.</w:t>
      </w:r>
    </w:p>
    <w:p w:rsidR="00556FF2" w:rsidRDefault="009E1588">
      <w:pPr>
        <w:pStyle w:val="a3"/>
        <w:tabs>
          <w:tab w:val="left" w:pos="6290"/>
          <w:tab w:val="left" w:pos="7602"/>
          <w:tab w:val="left" w:pos="9145"/>
        </w:tabs>
        <w:spacing w:before="160" w:line="259" w:lineRule="auto"/>
        <w:ind w:left="2" w:right="137"/>
        <w:jc w:val="both"/>
      </w:pPr>
      <w:r>
        <w:t>Рекомендации: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дальнейшем</w:t>
      </w:r>
      <w:r>
        <w:rPr>
          <w:spacing w:val="30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необходимо продолжать</w:t>
      </w:r>
      <w:r>
        <w:rPr>
          <w:spacing w:val="80"/>
          <w:w w:val="150"/>
        </w:rPr>
        <w:t xml:space="preserve"> </w:t>
      </w:r>
      <w:r>
        <w:t>развивать</w:t>
      </w:r>
      <w:r>
        <w:rPr>
          <w:spacing w:val="168"/>
        </w:rPr>
        <w:t xml:space="preserve"> </w:t>
      </w:r>
      <w:r>
        <w:rPr>
          <w:u w:val="single"/>
        </w:rPr>
        <w:tab/>
      </w:r>
      <w:r>
        <w:t xml:space="preserve">навыки, в особенности </w:t>
      </w:r>
      <w:r>
        <w:rPr>
          <w:spacing w:val="-2"/>
        </w:rPr>
        <w:t>навыки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556FF2" w:rsidRDefault="00556FF2">
      <w:pPr>
        <w:pStyle w:val="a3"/>
        <w:rPr>
          <w:sz w:val="20"/>
        </w:rPr>
      </w:pPr>
    </w:p>
    <w:p w:rsidR="00556FF2" w:rsidRDefault="00556FF2">
      <w:pPr>
        <w:pStyle w:val="a3"/>
        <w:rPr>
          <w:sz w:val="20"/>
        </w:rPr>
      </w:pPr>
    </w:p>
    <w:p w:rsidR="00556FF2" w:rsidRDefault="00556FF2">
      <w:pPr>
        <w:pStyle w:val="a3"/>
        <w:rPr>
          <w:sz w:val="20"/>
        </w:rPr>
      </w:pPr>
    </w:p>
    <w:p w:rsidR="00556FF2" w:rsidRDefault="00556FF2">
      <w:pPr>
        <w:pStyle w:val="a3"/>
        <w:rPr>
          <w:sz w:val="20"/>
        </w:rPr>
      </w:pPr>
    </w:p>
    <w:p w:rsidR="00556FF2" w:rsidRDefault="009E1588" w:rsidP="009E1588">
      <w:pPr>
        <w:pStyle w:val="a3"/>
        <w:spacing w:before="104"/>
        <w:jc w:val="right"/>
        <w:rPr>
          <w:b/>
          <w:noProof/>
          <w:color w:val="FF3300"/>
          <w:sz w:val="20"/>
          <w:lang w:eastAsia="ru-RU"/>
        </w:rPr>
      </w:pPr>
      <w:r w:rsidRPr="009E1588">
        <w:rPr>
          <w:b/>
          <w:noProof/>
          <w:color w:val="FF3300"/>
          <w:sz w:val="20"/>
          <w:lang w:eastAsia="ru-RU"/>
        </w:rPr>
        <w:t>ПРОГРАММА  ПЕДАГОГИЧЕСКОГО НАСТАВНИЧЕСТВА</w:t>
      </w:r>
      <w:r w:rsidRPr="009E1588">
        <w:rPr>
          <w:b/>
          <w:noProof/>
          <w:color w:val="FF3300"/>
          <w:sz w:val="20"/>
          <w:lang w:eastAsia="ru-RU"/>
        </w:rPr>
        <w:br/>
        <w:t>«МОЛОДЫЕ ПЕДАГОГИ – ПРОСТРАНСТВО ВОЗМОЖНОСТЕЙ»</w:t>
      </w:r>
    </w:p>
    <w:p w:rsidR="009E1588" w:rsidRPr="009E1588" w:rsidRDefault="009E1588" w:rsidP="009E1588">
      <w:pPr>
        <w:pStyle w:val="a3"/>
        <w:spacing w:before="104"/>
        <w:jc w:val="right"/>
        <w:rPr>
          <w:b/>
          <w:color w:val="FF3300"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1968776" cy="1572155"/>
            <wp:effectExtent l="19050" t="0" r="0" b="0"/>
            <wp:docPr id="3" name="Рисунок 1" descr="https://fsd.kopilkaurokov.ru/up/html/2017/04/02/k_58e0d5fd5b1a7/40584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4/02/k_58e0d5fd5b1a7/405847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71" cy="157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588" w:rsidRPr="009E1588" w:rsidSect="00556FF2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6FF2"/>
    <w:rsid w:val="00556FF2"/>
    <w:rsid w:val="009E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F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F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FF2"/>
    <w:rPr>
      <w:sz w:val="28"/>
      <w:szCs w:val="28"/>
    </w:rPr>
  </w:style>
  <w:style w:type="paragraph" w:styleId="a4">
    <w:name w:val="Title"/>
    <w:basedOn w:val="a"/>
    <w:uiPriority w:val="1"/>
    <w:qFormat/>
    <w:rsid w:val="00556FF2"/>
    <w:pPr>
      <w:spacing w:before="192"/>
      <w:ind w:left="87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56FF2"/>
  </w:style>
  <w:style w:type="paragraph" w:customStyle="1" w:styleId="TableParagraph">
    <w:name w:val="Table Paragraph"/>
    <w:basedOn w:val="a"/>
    <w:uiPriority w:val="1"/>
    <w:qFormat/>
    <w:rsid w:val="00556FF2"/>
  </w:style>
  <w:style w:type="paragraph" w:customStyle="1" w:styleId="Textbody">
    <w:name w:val="Text body"/>
    <w:basedOn w:val="a"/>
    <w:rsid w:val="009E1588"/>
    <w:pPr>
      <w:suppressAutoHyphens/>
      <w:autoSpaceDE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9E158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E15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2452</Characters>
  <Application>Microsoft Office Word</Application>
  <DocSecurity>0</DocSecurity>
  <Lines>20</Lines>
  <Paragraphs>5</Paragraphs>
  <ScaleCrop>false</ScaleCrop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2025-04-02T02:16:00Z</dcterms:created>
  <dcterms:modified xsi:type="dcterms:W3CDTF">2025-04-02T02:23:00Z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2016</vt:lpwstr>
  </property>
</Properties>
</file>