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C99" w:rsidRPr="00612C99" w:rsidRDefault="00A179E4" w:rsidP="00612C9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          </w:t>
      </w:r>
      <w:proofErr w:type="spellStart"/>
      <w:r w:rsidR="00612C99" w:rsidRPr="00612C9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Критериальное</w:t>
      </w:r>
      <w:proofErr w:type="spellEnd"/>
      <w:r w:rsidR="00612C99" w:rsidRPr="00612C9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оценивание — это процесс сравнения </w:t>
      </w:r>
      <w:proofErr w:type="gramStart"/>
      <w:r w:rsidR="00612C99" w:rsidRPr="00612C9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образовательных достижений</w:t>
      </w:r>
      <w:proofErr w:type="gramEnd"/>
      <w:r w:rsidR="00612C99" w:rsidRPr="00612C9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обучающихся с заранее определенными и известными всем участникам образовательного процесса критериями, соответствующими целям и содержанию образования (Письмо </w:t>
      </w:r>
      <w:proofErr w:type="spellStart"/>
      <w:r w:rsidR="00612C99" w:rsidRPr="00612C9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Минпросвещения</w:t>
      </w:r>
      <w:proofErr w:type="spellEnd"/>
      <w:r w:rsidR="00612C99" w:rsidRPr="00612C9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РФ от 13.01.2023 № 03-49 «О направлении методических рекомендаций»).</w:t>
      </w:r>
    </w:p>
    <w:p w:rsidR="00612C99" w:rsidRDefault="00A179E4" w:rsidP="00612C9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        </w:t>
      </w:r>
      <w:r w:rsidR="00612C99" w:rsidRPr="00612C99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Основными критериями выступают ожидаемые результаты, соответствующие учебным целям.</w:t>
      </w:r>
    </w:p>
    <w:p w:rsidR="00A179E4" w:rsidRPr="00A179E4" w:rsidRDefault="00A179E4" w:rsidP="00A179E4">
      <w:pPr>
        <w:shd w:val="clear" w:color="auto" w:fill="F4F4F4"/>
        <w:spacing w:after="0" w:line="240" w:lineRule="auto"/>
        <w:jc w:val="both"/>
        <w:outlineLvl w:val="2"/>
        <w:rPr>
          <w:rFonts w:ascii="var(--bs-font-sans-serif)" w:eastAsia="Times New Roman" w:hAnsi="var(--bs-font-sans-serif)" w:cs="Times New Roman"/>
          <w:b/>
          <w:bCs/>
          <w:color w:val="0000FF"/>
          <w:sz w:val="32"/>
          <w:szCs w:val="32"/>
          <w:lang w:eastAsia="ru-RU"/>
        </w:rPr>
      </w:pPr>
      <w:r>
        <w:rPr>
          <w:rFonts w:ascii="var(--bs-font-sans-serif)" w:eastAsia="Times New Roman" w:hAnsi="var(--bs-font-sans-serif)" w:cs="Times New Roman"/>
          <w:color w:val="000000"/>
          <w:sz w:val="32"/>
          <w:szCs w:val="32"/>
          <w:shd w:val="clear" w:color="auto" w:fill="FFFFFF"/>
          <w:lang w:eastAsia="ru-RU"/>
        </w:rPr>
        <w:t xml:space="preserve">       </w:t>
      </w:r>
      <w:r w:rsidRPr="00A179E4">
        <w:rPr>
          <w:rFonts w:ascii="var(--bs-font-sans-serif)" w:eastAsia="Times New Roman" w:hAnsi="var(--bs-font-sans-serif)" w:cs="Times New Roman"/>
          <w:color w:val="000000"/>
          <w:sz w:val="32"/>
          <w:szCs w:val="32"/>
          <w:shd w:val="clear" w:color="auto" w:fill="FFFFFF"/>
          <w:lang w:eastAsia="ru-RU"/>
        </w:rPr>
        <w:t>Для учителя современной школы актуальна задача оценивания не только конечного результата, но и самого процесса обучения. Причем, оцениваются, как знания и умения, осваиваемые учащимися в ходе изучения учебного предмета (</w:t>
      </w:r>
      <w:r w:rsidRPr="00A179E4">
        <w:rPr>
          <w:rFonts w:ascii="OpenSans" w:eastAsia="Times New Roman" w:hAnsi="OpenSans" w:cs="Times New Roman"/>
          <w:i/>
          <w:iCs/>
          <w:color w:val="000000"/>
          <w:sz w:val="32"/>
          <w:szCs w:val="32"/>
          <w:lang w:eastAsia="ru-RU"/>
        </w:rPr>
        <w:t>предметные результаты</w:t>
      </w:r>
      <w:r w:rsidRPr="00A179E4">
        <w:rPr>
          <w:rFonts w:ascii="var(--bs-font-sans-serif)" w:eastAsia="Times New Roman" w:hAnsi="var(--bs-font-sans-serif)" w:cs="Times New Roman"/>
          <w:color w:val="000000"/>
          <w:sz w:val="32"/>
          <w:szCs w:val="32"/>
          <w:shd w:val="clear" w:color="auto" w:fill="FFFFFF"/>
          <w:lang w:eastAsia="ru-RU"/>
        </w:rPr>
        <w:t>), так и </w:t>
      </w:r>
      <w:r w:rsidRPr="00A179E4">
        <w:rPr>
          <w:rFonts w:ascii="OpenSans" w:eastAsia="Times New Roman" w:hAnsi="OpenSans" w:cs="Times New Roman"/>
          <w:i/>
          <w:iCs/>
          <w:color w:val="000000"/>
          <w:sz w:val="32"/>
          <w:szCs w:val="32"/>
          <w:lang w:eastAsia="ru-RU"/>
        </w:rPr>
        <w:t>личностные результаты</w:t>
      </w:r>
      <w:r w:rsidRPr="00A179E4">
        <w:rPr>
          <w:rFonts w:ascii="var(--bs-font-sans-serif)" w:eastAsia="Times New Roman" w:hAnsi="var(--bs-font-sans-serif)" w:cs="Times New Roman"/>
          <w:color w:val="000000"/>
          <w:sz w:val="32"/>
          <w:szCs w:val="32"/>
          <w:shd w:val="clear" w:color="auto" w:fill="FFFFFF"/>
          <w:lang w:eastAsia="ru-RU"/>
        </w:rPr>
        <w:t xml:space="preserve"> - готовность и способность учеников к саморазвитию и личностному самоопределению, </w:t>
      </w:r>
      <w:proofErr w:type="spellStart"/>
      <w:r w:rsidRPr="00A179E4">
        <w:rPr>
          <w:rFonts w:ascii="var(--bs-font-sans-serif)" w:eastAsia="Times New Roman" w:hAnsi="var(--bs-font-sans-serif)" w:cs="Times New Roman"/>
          <w:color w:val="000000"/>
          <w:sz w:val="32"/>
          <w:szCs w:val="32"/>
          <w:shd w:val="clear" w:color="auto" w:fill="FFFFFF"/>
          <w:lang w:eastAsia="ru-RU"/>
        </w:rPr>
        <w:t>сформированность</w:t>
      </w:r>
      <w:proofErr w:type="spellEnd"/>
      <w:r w:rsidRPr="00A179E4">
        <w:rPr>
          <w:rFonts w:ascii="var(--bs-font-sans-serif)" w:eastAsia="Times New Roman" w:hAnsi="var(--bs-font-sans-serif)" w:cs="Times New Roman"/>
          <w:color w:val="000000"/>
          <w:sz w:val="32"/>
          <w:szCs w:val="32"/>
          <w:shd w:val="clear" w:color="auto" w:fill="FFFFFF"/>
          <w:lang w:eastAsia="ru-RU"/>
        </w:rPr>
        <w:t xml:space="preserve"> их мотивации к обучению и целенаправленной познавательной деятельности, а также </w:t>
      </w:r>
      <w:proofErr w:type="spellStart"/>
      <w:r w:rsidRPr="00A179E4">
        <w:rPr>
          <w:rFonts w:ascii="OpenSans" w:eastAsia="Times New Roman" w:hAnsi="OpenSans" w:cs="Times New Roman"/>
          <w:i/>
          <w:iCs/>
          <w:color w:val="000000"/>
          <w:sz w:val="32"/>
          <w:szCs w:val="32"/>
          <w:lang w:eastAsia="ru-RU"/>
        </w:rPr>
        <w:t>метапредметные</w:t>
      </w:r>
      <w:proofErr w:type="spellEnd"/>
      <w:r w:rsidRPr="00A179E4">
        <w:rPr>
          <w:rFonts w:ascii="OpenSans" w:eastAsia="Times New Roman" w:hAnsi="OpenSans" w:cs="Times New Roman"/>
          <w:i/>
          <w:iCs/>
          <w:color w:val="000000"/>
          <w:sz w:val="32"/>
          <w:szCs w:val="32"/>
          <w:lang w:eastAsia="ru-RU"/>
        </w:rPr>
        <w:t xml:space="preserve"> результаты</w:t>
      </w:r>
      <w:r w:rsidRPr="00A179E4">
        <w:rPr>
          <w:rFonts w:ascii="var(--bs-font-sans-serif)" w:eastAsia="Times New Roman" w:hAnsi="var(--bs-font-sans-serif)" w:cs="Times New Roman"/>
          <w:color w:val="000000"/>
          <w:sz w:val="32"/>
          <w:szCs w:val="32"/>
          <w:shd w:val="clear" w:color="auto" w:fill="FFFFFF"/>
          <w:lang w:eastAsia="ru-RU"/>
        </w:rPr>
        <w:t xml:space="preserve">, включающие освоенные учащимися </w:t>
      </w:r>
      <w:proofErr w:type="spellStart"/>
      <w:r w:rsidRPr="00A179E4">
        <w:rPr>
          <w:rFonts w:ascii="var(--bs-font-sans-serif)" w:eastAsia="Times New Roman" w:hAnsi="var(--bs-font-sans-serif)" w:cs="Times New Roman"/>
          <w:color w:val="000000"/>
          <w:sz w:val="32"/>
          <w:szCs w:val="32"/>
          <w:shd w:val="clear" w:color="auto" w:fill="FFFFFF"/>
          <w:lang w:eastAsia="ru-RU"/>
        </w:rPr>
        <w:t>межпредметные</w:t>
      </w:r>
      <w:proofErr w:type="spellEnd"/>
      <w:r w:rsidRPr="00A179E4">
        <w:rPr>
          <w:rFonts w:ascii="var(--bs-font-sans-serif)" w:eastAsia="Times New Roman" w:hAnsi="var(--bs-font-sans-serif)" w:cs="Times New Roman"/>
          <w:color w:val="000000"/>
          <w:sz w:val="32"/>
          <w:szCs w:val="32"/>
          <w:shd w:val="clear" w:color="auto" w:fill="FFFFFF"/>
          <w:lang w:eastAsia="ru-RU"/>
        </w:rPr>
        <w:t xml:space="preserve"> понятия и универсальные учебные действия (УУД).</w:t>
      </w:r>
    </w:p>
    <w:p w:rsidR="00A179E4" w:rsidRDefault="00A179E4" w:rsidP="00612C9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D4E64" w:rsidRPr="008D4E64" w:rsidRDefault="008D4E64" w:rsidP="008D4E6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2"/>
          <w:szCs w:val="32"/>
        </w:rPr>
      </w:pPr>
      <w:r>
        <w:rPr>
          <w:rStyle w:val="c2"/>
          <w:color w:val="000000"/>
          <w:sz w:val="32"/>
          <w:szCs w:val="32"/>
        </w:rPr>
        <w:t xml:space="preserve">       </w:t>
      </w:r>
      <w:r w:rsidRPr="008D4E64">
        <w:rPr>
          <w:rStyle w:val="c2"/>
          <w:color w:val="000000"/>
          <w:sz w:val="32"/>
          <w:szCs w:val="32"/>
        </w:rPr>
        <w:t>Оценивание — процесс соотношения полученных результатов и запланированных целей. Единая система оценивания позволит определить, насколько успешно ученик освоил учебный материал или сформировал практический навык, отследить динамику успехов учащихся в различных сферах познавательной деятельности.</w:t>
      </w:r>
    </w:p>
    <w:p w:rsidR="008D4E64" w:rsidRPr="008D4E64" w:rsidRDefault="008D4E64" w:rsidP="008D4E6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2"/>
          <w:szCs w:val="32"/>
        </w:rPr>
      </w:pPr>
      <w:r>
        <w:rPr>
          <w:rStyle w:val="c2"/>
          <w:color w:val="000000"/>
          <w:sz w:val="32"/>
          <w:szCs w:val="32"/>
        </w:rPr>
        <w:t xml:space="preserve">      </w:t>
      </w:r>
      <w:r w:rsidRPr="008D4E64">
        <w:rPr>
          <w:rStyle w:val="c2"/>
          <w:color w:val="000000"/>
          <w:sz w:val="32"/>
          <w:szCs w:val="32"/>
        </w:rPr>
        <w:t>В систему оценивания заложен механизм поощряющий, способствующий формированию самооценки учащихся.</w:t>
      </w:r>
    </w:p>
    <w:p w:rsidR="008D4E64" w:rsidRPr="008D4E64" w:rsidRDefault="008D4E64" w:rsidP="008D4E6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2"/>
          <w:szCs w:val="32"/>
        </w:rPr>
      </w:pPr>
      <w:r>
        <w:rPr>
          <w:rStyle w:val="c2"/>
          <w:color w:val="000000"/>
          <w:sz w:val="32"/>
          <w:szCs w:val="32"/>
        </w:rPr>
        <w:t xml:space="preserve">     </w:t>
      </w:r>
      <w:r w:rsidRPr="008D4E64">
        <w:rPr>
          <w:rStyle w:val="c2"/>
          <w:color w:val="000000"/>
          <w:sz w:val="32"/>
          <w:szCs w:val="32"/>
        </w:rPr>
        <w:t xml:space="preserve"> Система оценивания предусматривает связь учитель - ученик, родитель - классный руководитель, администрация - педагогический коллектив. Это обеспечит единый подход к системе оценивания знаний, умений и </w:t>
      </w:r>
      <w:proofErr w:type="gramStart"/>
      <w:r w:rsidRPr="008D4E64">
        <w:rPr>
          <w:rStyle w:val="c2"/>
          <w:color w:val="000000"/>
          <w:sz w:val="32"/>
          <w:szCs w:val="32"/>
        </w:rPr>
        <w:t>навыков</w:t>
      </w:r>
      <w:proofErr w:type="gramEnd"/>
      <w:r w:rsidRPr="008D4E64">
        <w:rPr>
          <w:rStyle w:val="c2"/>
          <w:color w:val="000000"/>
          <w:sz w:val="32"/>
          <w:szCs w:val="32"/>
        </w:rPr>
        <w:t xml:space="preserve"> учащихся в школе.</w:t>
      </w:r>
    </w:p>
    <w:p w:rsidR="008D4E64" w:rsidRPr="008D4E64" w:rsidRDefault="008D4E64" w:rsidP="008D4E6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2"/>
          <w:szCs w:val="32"/>
        </w:rPr>
      </w:pPr>
      <w:r>
        <w:rPr>
          <w:rStyle w:val="c2"/>
          <w:color w:val="000000"/>
          <w:sz w:val="32"/>
          <w:szCs w:val="32"/>
        </w:rPr>
        <w:t xml:space="preserve">       </w:t>
      </w:r>
      <w:r w:rsidRPr="008D4E64">
        <w:rPr>
          <w:rStyle w:val="c2"/>
          <w:color w:val="000000"/>
          <w:sz w:val="32"/>
          <w:szCs w:val="32"/>
        </w:rPr>
        <w:t>Отметка — это результат оценивания, количественное выражение учебных достижений учащихся в цифрах или баллах.</w:t>
      </w:r>
    </w:p>
    <w:p w:rsidR="008D4E64" w:rsidRPr="008D4E64" w:rsidRDefault="008D4E64" w:rsidP="008D4E6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2"/>
          <w:szCs w:val="32"/>
        </w:rPr>
      </w:pPr>
      <w:r>
        <w:rPr>
          <w:rStyle w:val="c2"/>
          <w:color w:val="000000"/>
          <w:sz w:val="32"/>
          <w:szCs w:val="32"/>
        </w:rPr>
        <w:t xml:space="preserve">       </w:t>
      </w:r>
      <w:r w:rsidRPr="008D4E64">
        <w:rPr>
          <w:rStyle w:val="c2"/>
          <w:color w:val="000000"/>
          <w:sz w:val="32"/>
          <w:szCs w:val="32"/>
        </w:rPr>
        <w:t>Задачи школьной отметки:</w:t>
      </w:r>
    </w:p>
    <w:p w:rsidR="008D4E64" w:rsidRPr="008D4E64" w:rsidRDefault="008D4E64" w:rsidP="008D4E6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2"/>
          <w:szCs w:val="32"/>
        </w:rPr>
      </w:pPr>
      <w:r w:rsidRPr="008D4E64">
        <w:rPr>
          <w:rStyle w:val="c2"/>
          <w:color w:val="000000"/>
          <w:sz w:val="32"/>
          <w:szCs w:val="32"/>
        </w:rPr>
        <w:t>Отметка выступает средством диагностики образовательной деятельности.</w:t>
      </w:r>
    </w:p>
    <w:p w:rsidR="008D4E64" w:rsidRPr="008D4E64" w:rsidRDefault="008D4E64" w:rsidP="008D4E64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32"/>
          <w:szCs w:val="32"/>
        </w:rPr>
      </w:pPr>
      <w:r w:rsidRPr="008D4E64">
        <w:rPr>
          <w:rStyle w:val="c2"/>
          <w:color w:val="000000"/>
          <w:sz w:val="32"/>
          <w:szCs w:val="32"/>
        </w:rPr>
        <w:t>Отметка является связующим звеном между учителем, учащимся и родителем.</w:t>
      </w:r>
    </w:p>
    <w:p w:rsidR="008D4E64" w:rsidRPr="00612C99" w:rsidRDefault="008D4E64" w:rsidP="00612C99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A179E4" w:rsidRDefault="00A179E4" w:rsidP="00A179E4">
      <w:pPr>
        <w:spacing w:before="134" w:after="0" w:line="240" w:lineRule="auto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</w:t>
      </w:r>
      <w:r w:rsidR="00612C99" w:rsidRPr="00A179E4">
        <w:rPr>
          <w:rFonts w:ascii="Times New Roman" w:hAnsi="Times New Roman" w:cs="Times New Roman"/>
          <w:sz w:val="32"/>
          <w:szCs w:val="32"/>
        </w:rPr>
        <w:t xml:space="preserve">Учитель оценивает знания и умения учащихся с учетом их индивидуальных особенностей. </w:t>
      </w:r>
    </w:p>
    <w:p w:rsidR="00A179E4" w:rsidRDefault="00612C99" w:rsidP="00A179E4">
      <w:pPr>
        <w:spacing w:before="134" w:after="0" w:line="240" w:lineRule="auto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 w:rsidRPr="00A179E4">
        <w:rPr>
          <w:rFonts w:ascii="Times New Roman" w:hAnsi="Times New Roman" w:cs="Times New Roman"/>
          <w:sz w:val="32"/>
          <w:szCs w:val="32"/>
        </w:rPr>
        <w:t xml:space="preserve">1. 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 </w:t>
      </w:r>
    </w:p>
    <w:p w:rsidR="00A179E4" w:rsidRDefault="00612C99" w:rsidP="00A179E4">
      <w:pPr>
        <w:spacing w:before="134" w:after="0" w:line="240" w:lineRule="auto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 w:rsidRPr="00A179E4">
        <w:rPr>
          <w:rFonts w:ascii="Times New Roman" w:hAnsi="Times New Roman" w:cs="Times New Roman"/>
          <w:sz w:val="32"/>
          <w:szCs w:val="32"/>
        </w:rPr>
        <w:t xml:space="preserve">2. Основными формами проверки знаний и умений учащихся по математике являются письменная контрольная работа и устный опрос.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</w:p>
    <w:p w:rsidR="00612C99" w:rsidRPr="00A179E4" w:rsidRDefault="00612C99" w:rsidP="00A179E4">
      <w:pPr>
        <w:spacing w:before="134" w:after="0" w:line="240" w:lineRule="auto"/>
        <w:jc w:val="both"/>
        <w:textAlignment w:val="baseline"/>
        <w:rPr>
          <w:rFonts w:ascii="Times New Roman" w:eastAsiaTheme="minorEastAsia" w:hAnsi="Times New Roman" w:cs="Times New Roman"/>
          <w:i/>
          <w:iCs/>
          <w:sz w:val="32"/>
          <w:szCs w:val="32"/>
          <w:lang w:eastAsia="ru-RU"/>
        </w:rPr>
      </w:pPr>
      <w:r w:rsidRPr="00A179E4">
        <w:rPr>
          <w:rFonts w:ascii="Times New Roman" w:hAnsi="Times New Roman" w:cs="Times New Roman"/>
          <w:sz w:val="32"/>
          <w:szCs w:val="32"/>
        </w:rPr>
        <w:t xml:space="preserve">3.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</w:t>
      </w:r>
      <w:proofErr w:type="gramStart"/>
      <w:r w:rsidRPr="00A179E4">
        <w:rPr>
          <w:rFonts w:ascii="Times New Roman" w:hAnsi="Times New Roman" w:cs="Times New Roman"/>
          <w:sz w:val="32"/>
          <w:szCs w:val="32"/>
        </w:rPr>
        <w:t>смысла</w:t>
      </w:r>
      <w:proofErr w:type="gramEnd"/>
      <w:r w:rsidRPr="00A179E4">
        <w:rPr>
          <w:rFonts w:ascii="Times New Roman" w:hAnsi="Times New Roman" w:cs="Times New Roman"/>
          <w:sz w:val="32"/>
          <w:szCs w:val="32"/>
        </w:rPr>
        <w:t xml:space="preserve"> полученного учеником задания или способа его выполнения; неаккуратная запись; небрежное в</w:t>
      </w:r>
      <w:r w:rsidR="00A179E4">
        <w:rPr>
          <w:rFonts w:ascii="Times New Roman" w:hAnsi="Times New Roman" w:cs="Times New Roman"/>
          <w:sz w:val="32"/>
          <w:szCs w:val="32"/>
        </w:rPr>
        <w:t>ыполнение чертежа.</w:t>
      </w:r>
    </w:p>
    <w:p w:rsidR="00612C99" w:rsidRDefault="00612C99" w:rsidP="00A179E4">
      <w:pPr>
        <w:spacing w:before="134"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i/>
          <w:iCs/>
          <w:sz w:val="32"/>
          <w:szCs w:val="32"/>
          <w:lang w:eastAsia="ru-RU"/>
        </w:rPr>
      </w:pPr>
      <w:r w:rsidRPr="00612C99">
        <w:rPr>
          <w:rFonts w:ascii="Times New Roman" w:eastAsiaTheme="minorEastAsia" w:hAnsi="Times New Roman" w:cs="Times New Roman"/>
          <w:i/>
          <w:iCs/>
          <w:sz w:val="32"/>
          <w:szCs w:val="32"/>
          <w:lang w:eastAsia="ru-RU"/>
        </w:rPr>
        <w:t xml:space="preserve">   </w:t>
      </w:r>
      <w:r w:rsidR="00A179E4">
        <w:rPr>
          <w:rFonts w:ascii="Times New Roman" w:eastAsiaTheme="minorEastAsia" w:hAnsi="Times New Roman" w:cs="Times New Roman"/>
          <w:i/>
          <w:iCs/>
          <w:sz w:val="32"/>
          <w:szCs w:val="32"/>
          <w:lang w:eastAsia="ru-RU"/>
        </w:rPr>
        <w:t>В нашей школе есть положение «Орфографический режим»</w:t>
      </w:r>
    </w:p>
    <w:p w:rsidR="00612C99" w:rsidRPr="00612C99" w:rsidRDefault="00A179E4" w:rsidP="00A179E4">
      <w:pPr>
        <w:spacing w:before="134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i/>
          <w:iCs/>
          <w:sz w:val="32"/>
          <w:szCs w:val="32"/>
          <w:lang w:eastAsia="ru-RU"/>
        </w:rPr>
        <w:t xml:space="preserve">       </w:t>
      </w:r>
      <w:r w:rsidR="00612C99" w:rsidRPr="00612C99">
        <w:rPr>
          <w:rFonts w:ascii="Times New Roman" w:eastAsiaTheme="minorEastAsia" w:hAnsi="Times New Roman" w:cs="Times New Roman"/>
          <w:i/>
          <w:iCs/>
          <w:sz w:val="32"/>
          <w:szCs w:val="32"/>
          <w:lang w:eastAsia="ru-RU"/>
        </w:rPr>
        <w:t xml:space="preserve">Письменные </w:t>
      </w:r>
      <w:proofErr w:type="gramStart"/>
      <w:r w:rsidR="00612C99" w:rsidRPr="00612C99">
        <w:rPr>
          <w:rFonts w:ascii="Times New Roman" w:eastAsiaTheme="minorEastAsia" w:hAnsi="Times New Roman" w:cs="Times New Roman"/>
          <w:i/>
          <w:iCs/>
          <w:sz w:val="32"/>
          <w:szCs w:val="32"/>
          <w:lang w:eastAsia="ru-RU"/>
        </w:rPr>
        <w:t xml:space="preserve">работы  </w:t>
      </w:r>
      <w:r w:rsidR="00612C99" w:rsidRPr="00612C99">
        <w:rPr>
          <w:rFonts w:ascii="Times New Roman" w:eastAsiaTheme="minorEastAsia" w:hAnsi="Times New Roman" w:cs="Times New Roman"/>
          <w:sz w:val="32"/>
          <w:szCs w:val="32"/>
          <w:lang w:eastAsia="ru-RU"/>
        </w:rPr>
        <w:t>для</w:t>
      </w:r>
      <w:proofErr w:type="gramEnd"/>
      <w:r w:rsidR="00612C99" w:rsidRPr="00612C99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 текущего контроля рекомендуется проводить </w:t>
      </w:r>
      <w:r w:rsidR="00612C99" w:rsidRPr="00612C99">
        <w:rPr>
          <w:rFonts w:ascii="Times New Roman" w:eastAsiaTheme="minorEastAsia" w:hAnsi="Times New Roman" w:cs="Times New Roman"/>
          <w:i/>
          <w:iCs/>
          <w:sz w:val="32"/>
          <w:szCs w:val="32"/>
          <w:lang w:eastAsia="ru-RU"/>
        </w:rPr>
        <w:t xml:space="preserve">не реже 1 раза </w:t>
      </w:r>
      <w:r w:rsidR="00612C99" w:rsidRPr="00612C99">
        <w:rPr>
          <w:rFonts w:ascii="Times New Roman" w:eastAsiaTheme="minorEastAsia" w:hAnsi="Times New Roman" w:cs="Times New Roman"/>
          <w:sz w:val="32"/>
          <w:szCs w:val="32"/>
          <w:lang w:eastAsia="ru-RU"/>
        </w:rPr>
        <w:t>в неделю в форме самостоятельной работы или математического диктанта.</w:t>
      </w:r>
    </w:p>
    <w:p w:rsidR="00612C99" w:rsidRPr="00612C99" w:rsidRDefault="00A179E4" w:rsidP="00612C99">
      <w:pPr>
        <w:tabs>
          <w:tab w:val="left" w:pos="1965"/>
        </w:tabs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      К</w:t>
      </w:r>
      <w:r w:rsidR="00612C99" w:rsidRPr="00612C99">
        <w:rPr>
          <w:rFonts w:ascii="Times New Roman" w:eastAsiaTheme="minorEastAsia" w:hAnsi="Times New Roman" w:cs="Times New Roman"/>
          <w:i/>
          <w:iCs/>
          <w:sz w:val="32"/>
          <w:szCs w:val="32"/>
          <w:lang w:eastAsia="ru-RU"/>
        </w:rPr>
        <w:t xml:space="preserve">онтрольные работы </w:t>
      </w:r>
      <w:r w:rsidR="00612C99" w:rsidRPr="00612C99">
        <w:rPr>
          <w:rFonts w:ascii="Times New Roman" w:eastAsiaTheme="minorEastAsia" w:hAnsi="Times New Roman" w:cs="Times New Roman"/>
          <w:sz w:val="32"/>
          <w:szCs w:val="32"/>
          <w:lang w:eastAsia="ru-RU"/>
        </w:rPr>
        <w:t>проводятся после изучения какой-либо темы.</w:t>
      </w:r>
    </w:p>
    <w:p w:rsidR="00612C99" w:rsidRPr="00612C99" w:rsidRDefault="00612C99" w:rsidP="00612C99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  <w:r w:rsidRPr="00612C99">
        <w:rPr>
          <w:rFonts w:ascii="Times New Roman" w:hAnsi="Times New Roman" w:cs="Times New Roman"/>
          <w:sz w:val="32"/>
          <w:szCs w:val="32"/>
        </w:rPr>
        <w:t>Работа может быть оценена положительно, если выполнено более 50% всей письменной работы</w:t>
      </w:r>
    </w:p>
    <w:p w:rsidR="008D4E64" w:rsidRPr="008D4E64" w:rsidRDefault="008D4E64" w:rsidP="008D4E64">
      <w:pPr>
        <w:pStyle w:val="a3"/>
        <w:spacing w:before="0" w:beforeAutospacing="0" w:after="0" w:afterAutospacing="0"/>
        <w:rPr>
          <w:b/>
          <w:sz w:val="32"/>
          <w:szCs w:val="32"/>
        </w:rPr>
      </w:pPr>
      <w:r w:rsidRPr="008D4E64">
        <w:rPr>
          <w:rFonts w:eastAsiaTheme="minorEastAsia"/>
          <w:b/>
          <w:color w:val="000000" w:themeColor="text1"/>
          <w:kern w:val="24"/>
          <w:sz w:val="32"/>
          <w:szCs w:val="32"/>
        </w:rPr>
        <w:t xml:space="preserve">Виды оценивания </w:t>
      </w:r>
    </w:p>
    <w:p w:rsidR="008D4E64" w:rsidRPr="008D4E64" w:rsidRDefault="008D4E64" w:rsidP="008D4E64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  <w:r w:rsidRPr="008D4E64">
        <w:rPr>
          <w:rFonts w:ascii="Times New Roman" w:hAnsi="Times New Roman" w:cs="Times New Roman"/>
          <w:sz w:val="32"/>
          <w:szCs w:val="32"/>
        </w:rPr>
        <w:t>Стартовая диагностика</w:t>
      </w:r>
    </w:p>
    <w:p w:rsidR="008D4E64" w:rsidRPr="008D4E64" w:rsidRDefault="008D4E64" w:rsidP="008D4E64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  <w:r w:rsidRPr="008D4E64">
        <w:rPr>
          <w:rFonts w:ascii="Times New Roman" w:hAnsi="Times New Roman" w:cs="Times New Roman"/>
          <w:sz w:val="32"/>
          <w:szCs w:val="32"/>
        </w:rPr>
        <w:t>Текущее оценивание</w:t>
      </w:r>
    </w:p>
    <w:p w:rsidR="008D4E64" w:rsidRPr="008D4E64" w:rsidRDefault="008D4E64" w:rsidP="008D4E64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  <w:r w:rsidRPr="008D4E64">
        <w:rPr>
          <w:rFonts w:ascii="Times New Roman" w:hAnsi="Times New Roman" w:cs="Times New Roman"/>
          <w:sz w:val="32"/>
          <w:szCs w:val="32"/>
        </w:rPr>
        <w:t>Итоговое оценивание</w:t>
      </w:r>
    </w:p>
    <w:p w:rsidR="008D4E64" w:rsidRDefault="008D4E64" w:rsidP="008D4E64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  <w:r w:rsidRPr="008D4E64">
        <w:rPr>
          <w:rFonts w:ascii="Times New Roman" w:hAnsi="Times New Roman" w:cs="Times New Roman"/>
          <w:sz w:val="32"/>
          <w:szCs w:val="32"/>
        </w:rPr>
        <w:t>Мониторинг УУД</w:t>
      </w:r>
    </w:p>
    <w:p w:rsidR="008D4E64" w:rsidRDefault="008D4E64" w:rsidP="008D4E64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</w:p>
    <w:p w:rsidR="008D4E64" w:rsidRPr="008D4E64" w:rsidRDefault="008D4E64" w:rsidP="008D4E64">
      <w:pPr>
        <w:pStyle w:val="a3"/>
        <w:spacing w:before="0" w:beforeAutospacing="0" w:after="0" w:afterAutospacing="0"/>
        <w:rPr>
          <w:sz w:val="32"/>
          <w:szCs w:val="32"/>
        </w:rPr>
      </w:pPr>
      <w:r w:rsidRPr="008D4E64">
        <w:rPr>
          <w:rFonts w:eastAsiaTheme="minorEastAsia"/>
          <w:kern w:val="24"/>
          <w:sz w:val="32"/>
          <w:szCs w:val="3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lastRenderedPageBreak/>
        <w:t xml:space="preserve">Содержательный контроль и оценка строятся на </w:t>
      </w:r>
      <w:proofErr w:type="spellStart"/>
      <w:r w:rsidRPr="008D4E64">
        <w:rPr>
          <w:rFonts w:eastAsiaTheme="minorEastAsia"/>
          <w:kern w:val="24"/>
          <w:sz w:val="32"/>
          <w:szCs w:val="3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критериальной</w:t>
      </w:r>
      <w:proofErr w:type="spellEnd"/>
      <w:r w:rsidRPr="008D4E64">
        <w:rPr>
          <w:rFonts w:eastAsiaTheme="minorEastAsia"/>
          <w:kern w:val="24"/>
          <w:sz w:val="32"/>
          <w:szCs w:val="3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основе</w:t>
      </w:r>
    </w:p>
    <w:p w:rsidR="008D4E64" w:rsidRDefault="008D4E64" w:rsidP="008D4E64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  <w:r w:rsidRPr="008D4E64">
        <w:rPr>
          <w:rFonts w:ascii="Times New Roman" w:hAnsi="Times New Roman" w:cs="Times New Roman"/>
          <w:sz w:val="32"/>
          <w:szCs w:val="32"/>
        </w:rPr>
        <w:t>Основные критерии – это планируемые результаты обучения</w:t>
      </w:r>
    </w:p>
    <w:p w:rsidR="00FC519F" w:rsidRPr="008D4E64" w:rsidRDefault="00FC519F" w:rsidP="008D4E64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</w:p>
    <w:p w:rsidR="00FC519F" w:rsidRPr="00FC519F" w:rsidRDefault="008D4E64" w:rsidP="00FC519F">
      <w:pPr>
        <w:tabs>
          <w:tab w:val="left" w:pos="1965"/>
        </w:tabs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</w:pPr>
      <w:r w:rsidRPr="00FC519F">
        <w:rPr>
          <w:rFonts w:ascii="Times New Roman" w:hAnsi="Times New Roman" w:cs="Times New Roman"/>
          <w:sz w:val="32"/>
          <w:szCs w:val="32"/>
        </w:rPr>
        <w:t xml:space="preserve"> </w:t>
      </w:r>
      <w:r w:rsidR="00FC519F"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 xml:space="preserve">Примеры инструментов </w:t>
      </w:r>
      <w:proofErr w:type="spellStart"/>
      <w:r w:rsidR="00FC519F"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>критериального</w:t>
      </w:r>
      <w:proofErr w:type="spellEnd"/>
      <w:r w:rsidR="00FC519F"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 xml:space="preserve"> оценивания</w:t>
      </w:r>
      <w:r w:rsidR="00FC519F"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>:</w:t>
      </w:r>
    </w:p>
    <w:p w:rsidR="00FC519F" w:rsidRPr="00FC519F" w:rsidRDefault="00FC519F" w:rsidP="00FC519F">
      <w:pPr>
        <w:pStyle w:val="a4"/>
        <w:rPr>
          <w:sz w:val="32"/>
          <w:szCs w:val="32"/>
        </w:rPr>
      </w:pPr>
      <w:r w:rsidRPr="00FC519F">
        <w:rPr>
          <w:rFonts w:eastAsiaTheme="minorEastAsia"/>
          <w:color w:val="000000" w:themeColor="text1"/>
          <w:kern w:val="24"/>
          <w:sz w:val="32"/>
          <w:szCs w:val="32"/>
        </w:rPr>
        <w:t>Критерии правильности действий сложения и вычитания чисел в пределах 100:</w:t>
      </w:r>
      <w:r w:rsidRPr="00FC519F">
        <w:rPr>
          <w:rFonts w:eastAsiaTheme="minorEastAsia"/>
          <w:color w:val="000000" w:themeColor="text1"/>
          <w:kern w:val="24"/>
          <w:sz w:val="32"/>
          <w:szCs w:val="32"/>
        </w:rPr>
        <w:t xml:space="preserve"> </w:t>
      </w:r>
      <w:r w:rsidRPr="00FC519F">
        <w:rPr>
          <w:sz w:val="32"/>
          <w:szCs w:val="32"/>
        </w:rPr>
        <w:t>(при выполнении 5 – 8 примеров)</w:t>
      </w:r>
    </w:p>
    <w:p w:rsidR="00FC519F" w:rsidRPr="00FC519F" w:rsidRDefault="00FC519F" w:rsidP="00FC519F">
      <w:pPr>
        <w:pStyle w:val="a4"/>
        <w:rPr>
          <w:sz w:val="32"/>
          <w:szCs w:val="32"/>
        </w:rPr>
      </w:pPr>
    </w:p>
    <w:p w:rsidR="00FC519F" w:rsidRPr="00FC519F" w:rsidRDefault="00FC519F" w:rsidP="00FC519F">
      <w:pPr>
        <w:pStyle w:val="a4"/>
        <w:numPr>
          <w:ilvl w:val="0"/>
          <w:numId w:val="1"/>
        </w:numPr>
        <w:rPr>
          <w:sz w:val="32"/>
          <w:szCs w:val="32"/>
        </w:rPr>
      </w:pPr>
      <w:r w:rsidRPr="00FC519F">
        <w:rPr>
          <w:rFonts w:eastAsiaTheme="minorEastAsia"/>
          <w:i/>
          <w:iCs/>
          <w:color w:val="000000" w:themeColor="text1"/>
          <w:kern w:val="24"/>
          <w:sz w:val="32"/>
          <w:szCs w:val="32"/>
        </w:rPr>
        <w:t>Правильность записи примера столбиком</w:t>
      </w:r>
    </w:p>
    <w:p w:rsidR="00FC519F" w:rsidRPr="00FC519F" w:rsidRDefault="00FC519F" w:rsidP="00FC519F">
      <w:pPr>
        <w:pStyle w:val="a4"/>
        <w:numPr>
          <w:ilvl w:val="0"/>
          <w:numId w:val="1"/>
        </w:numPr>
        <w:rPr>
          <w:sz w:val="32"/>
          <w:szCs w:val="32"/>
        </w:rPr>
      </w:pPr>
      <w:r w:rsidRPr="00FC519F">
        <w:rPr>
          <w:rFonts w:eastAsiaTheme="minorEastAsia"/>
          <w:i/>
          <w:iCs/>
          <w:color w:val="000000" w:themeColor="text1"/>
          <w:kern w:val="24"/>
          <w:sz w:val="32"/>
          <w:szCs w:val="32"/>
        </w:rPr>
        <w:t>Правильность вычислений (единицы, десятки)</w:t>
      </w:r>
    </w:p>
    <w:p w:rsidR="00FC519F" w:rsidRPr="00FC519F" w:rsidRDefault="00FC519F" w:rsidP="00FC519F">
      <w:pPr>
        <w:pStyle w:val="a4"/>
        <w:numPr>
          <w:ilvl w:val="0"/>
          <w:numId w:val="1"/>
        </w:numPr>
        <w:rPr>
          <w:sz w:val="32"/>
          <w:szCs w:val="32"/>
        </w:rPr>
      </w:pPr>
      <w:r w:rsidRPr="00FC519F">
        <w:rPr>
          <w:rFonts w:eastAsiaTheme="minorEastAsia"/>
          <w:i/>
          <w:iCs/>
          <w:color w:val="000000" w:themeColor="text1"/>
          <w:kern w:val="24"/>
          <w:sz w:val="32"/>
          <w:szCs w:val="32"/>
        </w:rPr>
        <w:t>Оформление (написание чисел, знака, линии)</w:t>
      </w:r>
    </w:p>
    <w:p w:rsidR="00FC519F" w:rsidRPr="00FC519F" w:rsidRDefault="00FC519F" w:rsidP="00FC519F">
      <w:pPr>
        <w:pStyle w:val="a4"/>
        <w:numPr>
          <w:ilvl w:val="0"/>
          <w:numId w:val="1"/>
        </w:numPr>
        <w:rPr>
          <w:sz w:val="32"/>
          <w:szCs w:val="32"/>
        </w:rPr>
      </w:pPr>
      <w:r w:rsidRPr="00FC519F">
        <w:rPr>
          <w:rFonts w:eastAsiaTheme="minorEastAsia"/>
          <w:i/>
          <w:iCs/>
          <w:color w:val="000000" w:themeColor="text1"/>
          <w:kern w:val="24"/>
          <w:sz w:val="32"/>
          <w:szCs w:val="32"/>
        </w:rPr>
        <w:t>Аккуратность исправлений (если есть)</w:t>
      </w:r>
    </w:p>
    <w:p w:rsidR="00FC519F" w:rsidRPr="00FC519F" w:rsidRDefault="00FC519F" w:rsidP="00FC519F">
      <w:pPr>
        <w:pStyle w:val="a4"/>
        <w:rPr>
          <w:rFonts w:eastAsiaTheme="minorEastAsia"/>
          <w:i/>
          <w:iCs/>
          <w:color w:val="000000" w:themeColor="text1"/>
          <w:kern w:val="24"/>
          <w:sz w:val="32"/>
          <w:szCs w:val="32"/>
        </w:rPr>
      </w:pPr>
    </w:p>
    <w:p w:rsidR="00FC519F" w:rsidRPr="00FC519F" w:rsidRDefault="00FC519F" w:rsidP="00FC519F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  <w:r w:rsidRPr="00FC519F">
        <w:rPr>
          <w:rFonts w:ascii="Times New Roman" w:hAnsi="Times New Roman" w:cs="Times New Roman"/>
          <w:sz w:val="32"/>
          <w:szCs w:val="32"/>
        </w:rPr>
        <w:t>Нормы оценок (при выполнении 5 – 8 примеров):</w:t>
      </w:r>
    </w:p>
    <w:p w:rsidR="00FC519F" w:rsidRPr="00FC519F" w:rsidRDefault="00FC519F" w:rsidP="00FC519F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  <w:r w:rsidRPr="00FC519F">
        <w:rPr>
          <w:rFonts w:ascii="Times New Roman" w:hAnsi="Times New Roman" w:cs="Times New Roman"/>
          <w:sz w:val="32"/>
          <w:szCs w:val="32"/>
        </w:rPr>
        <w:t xml:space="preserve">«5» - без ошибок,    </w:t>
      </w:r>
    </w:p>
    <w:p w:rsidR="00FC519F" w:rsidRPr="00FC519F" w:rsidRDefault="00FC519F" w:rsidP="00FC519F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  <w:r w:rsidRPr="00FC519F">
        <w:rPr>
          <w:rFonts w:ascii="Times New Roman" w:hAnsi="Times New Roman" w:cs="Times New Roman"/>
          <w:sz w:val="32"/>
          <w:szCs w:val="32"/>
        </w:rPr>
        <w:t xml:space="preserve">«4» - 1 – 2 ошибки,   </w:t>
      </w:r>
    </w:p>
    <w:p w:rsidR="00FC519F" w:rsidRPr="00FC519F" w:rsidRDefault="00FC519F" w:rsidP="00FC519F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  <w:r w:rsidRPr="00FC519F">
        <w:rPr>
          <w:rFonts w:ascii="Times New Roman" w:hAnsi="Times New Roman" w:cs="Times New Roman"/>
          <w:sz w:val="32"/>
          <w:szCs w:val="32"/>
        </w:rPr>
        <w:t xml:space="preserve">«3» - 3- 4 ошибки, </w:t>
      </w:r>
    </w:p>
    <w:p w:rsidR="00FC519F" w:rsidRPr="00FC519F" w:rsidRDefault="00FC519F" w:rsidP="00FC519F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  <w:r w:rsidRPr="00FC519F">
        <w:rPr>
          <w:rFonts w:ascii="Times New Roman" w:hAnsi="Times New Roman" w:cs="Times New Roman"/>
          <w:sz w:val="32"/>
          <w:szCs w:val="32"/>
        </w:rPr>
        <w:t>«2» - 5 и белее ошибок</w:t>
      </w:r>
    </w:p>
    <w:p w:rsidR="00FC519F" w:rsidRPr="00FC519F" w:rsidRDefault="00FC519F" w:rsidP="00FC519F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</w:p>
    <w:p w:rsidR="008D4E64" w:rsidRPr="00FC519F" w:rsidRDefault="008D4E64" w:rsidP="008D4E64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</w:p>
    <w:p w:rsidR="008D4E64" w:rsidRPr="00FC519F" w:rsidRDefault="008D4E64" w:rsidP="008D4E64">
      <w:pPr>
        <w:tabs>
          <w:tab w:val="left" w:pos="1965"/>
        </w:tabs>
        <w:rPr>
          <w:rFonts w:ascii="Times New Roman" w:hAnsi="Times New Roman" w:cs="Times New Roman"/>
          <w:sz w:val="32"/>
          <w:szCs w:val="32"/>
        </w:rPr>
      </w:pPr>
    </w:p>
    <w:p w:rsidR="00EE4E12" w:rsidRPr="00FC519F" w:rsidRDefault="00EE4E12">
      <w:pPr>
        <w:rPr>
          <w:rFonts w:ascii="Times New Roman" w:hAnsi="Times New Roman" w:cs="Times New Roman"/>
        </w:rPr>
      </w:pPr>
    </w:p>
    <w:p w:rsidR="00FC519F" w:rsidRDefault="00FC519F">
      <w:pPr>
        <w:rPr>
          <w:rFonts w:ascii="Times New Roman" w:hAnsi="Times New Roman" w:cs="Times New Roman"/>
        </w:rPr>
      </w:pPr>
    </w:p>
    <w:p w:rsidR="00FC519F" w:rsidRDefault="00FC519F">
      <w:pPr>
        <w:rPr>
          <w:rFonts w:ascii="Times New Roman" w:hAnsi="Times New Roman" w:cs="Times New Roman"/>
        </w:rPr>
      </w:pPr>
    </w:p>
    <w:p w:rsidR="00FC519F" w:rsidRDefault="00FC519F">
      <w:pPr>
        <w:rPr>
          <w:rFonts w:ascii="Times New Roman" w:hAnsi="Times New Roman" w:cs="Times New Roman"/>
        </w:rPr>
      </w:pPr>
    </w:p>
    <w:p w:rsidR="00FC519F" w:rsidRDefault="00FC519F">
      <w:pPr>
        <w:rPr>
          <w:rFonts w:ascii="Times New Roman" w:hAnsi="Times New Roman" w:cs="Times New Roman"/>
        </w:rPr>
      </w:pPr>
    </w:p>
    <w:p w:rsidR="00FC519F" w:rsidRDefault="00FC519F">
      <w:pPr>
        <w:rPr>
          <w:rFonts w:ascii="Times New Roman" w:hAnsi="Times New Roman" w:cs="Times New Roman"/>
        </w:rPr>
      </w:pPr>
    </w:p>
    <w:p w:rsidR="00FC519F" w:rsidRDefault="00FC519F">
      <w:pPr>
        <w:rPr>
          <w:rFonts w:ascii="Times New Roman" w:hAnsi="Times New Roman" w:cs="Times New Roman"/>
        </w:rPr>
      </w:pPr>
    </w:p>
    <w:p w:rsidR="00FC519F" w:rsidRDefault="00FC519F">
      <w:pPr>
        <w:rPr>
          <w:rFonts w:ascii="Times New Roman" w:hAnsi="Times New Roman" w:cs="Times New Roman"/>
        </w:rPr>
      </w:pPr>
    </w:p>
    <w:p w:rsidR="00FC519F" w:rsidRDefault="00FC519F">
      <w:pPr>
        <w:rPr>
          <w:rFonts w:ascii="Times New Roman" w:hAnsi="Times New Roman" w:cs="Times New Roman"/>
        </w:rPr>
      </w:pPr>
    </w:p>
    <w:p w:rsidR="00FC519F" w:rsidRDefault="00FC519F">
      <w:pPr>
        <w:rPr>
          <w:rFonts w:ascii="Times New Roman" w:hAnsi="Times New Roman" w:cs="Times New Roman"/>
        </w:rPr>
      </w:pPr>
    </w:p>
    <w:p w:rsidR="00FC519F" w:rsidRDefault="00FC519F">
      <w:pPr>
        <w:rPr>
          <w:rFonts w:ascii="Times New Roman" w:hAnsi="Times New Roman" w:cs="Times New Roman"/>
        </w:rPr>
      </w:pPr>
    </w:p>
    <w:p w:rsidR="00FC519F" w:rsidRDefault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tabs>
          <w:tab w:val="left" w:pos="1965"/>
        </w:tabs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</w:pPr>
      <w:bookmarkStart w:id="0" w:name="_GoBack"/>
      <w:r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lastRenderedPageBreak/>
        <w:t xml:space="preserve">Примеры инструментов </w:t>
      </w:r>
      <w:proofErr w:type="spellStart"/>
      <w:r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>критериального</w:t>
      </w:r>
      <w:proofErr w:type="spellEnd"/>
      <w:r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 xml:space="preserve"> оценивания</w:t>
      </w:r>
      <w:r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>:</w:t>
      </w:r>
    </w:p>
    <w:p w:rsidR="00FC519F" w:rsidRPr="00FC519F" w:rsidRDefault="00FC519F" w:rsidP="00FC519F">
      <w:pPr>
        <w:pStyle w:val="a4"/>
        <w:rPr>
          <w:sz w:val="32"/>
          <w:szCs w:val="32"/>
        </w:rPr>
      </w:pPr>
      <w:r w:rsidRPr="00FC519F">
        <w:rPr>
          <w:rFonts w:eastAsiaTheme="minorEastAsia"/>
          <w:color w:val="000000" w:themeColor="text1"/>
          <w:kern w:val="24"/>
          <w:sz w:val="32"/>
          <w:szCs w:val="32"/>
        </w:rPr>
        <w:t xml:space="preserve">Критерии правильности действий сложения и вычитания чисел в пределах 100: </w:t>
      </w:r>
      <w:r w:rsidRPr="00FC519F">
        <w:rPr>
          <w:sz w:val="32"/>
          <w:szCs w:val="32"/>
        </w:rPr>
        <w:t>(при выполнении 5 – 8 примеров)</w:t>
      </w:r>
    </w:p>
    <w:p w:rsidR="00FC519F" w:rsidRPr="00FC519F" w:rsidRDefault="00FC519F" w:rsidP="00FC519F">
      <w:pPr>
        <w:pStyle w:val="a4"/>
        <w:rPr>
          <w:sz w:val="32"/>
          <w:szCs w:val="32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tabs>
          <w:tab w:val="left" w:pos="1965"/>
        </w:tabs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</w:pPr>
      <w:r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 xml:space="preserve">Примеры инструментов </w:t>
      </w:r>
      <w:proofErr w:type="spellStart"/>
      <w:r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>критериального</w:t>
      </w:r>
      <w:proofErr w:type="spellEnd"/>
      <w:r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 xml:space="preserve"> оценивания:</w:t>
      </w:r>
    </w:p>
    <w:p w:rsidR="00FC519F" w:rsidRPr="00FC519F" w:rsidRDefault="00FC519F" w:rsidP="00FC519F">
      <w:pPr>
        <w:pStyle w:val="a4"/>
        <w:rPr>
          <w:sz w:val="32"/>
          <w:szCs w:val="32"/>
        </w:rPr>
      </w:pPr>
      <w:r w:rsidRPr="00FC519F">
        <w:rPr>
          <w:rFonts w:eastAsiaTheme="minorEastAsia"/>
          <w:color w:val="000000" w:themeColor="text1"/>
          <w:kern w:val="24"/>
          <w:sz w:val="32"/>
          <w:szCs w:val="32"/>
        </w:rPr>
        <w:t xml:space="preserve">Критерии правильности действий сложения и вычитания чисел в пределах 100: </w:t>
      </w:r>
      <w:r w:rsidRPr="00FC519F">
        <w:rPr>
          <w:sz w:val="32"/>
          <w:szCs w:val="32"/>
        </w:rPr>
        <w:t>(при выполнении 5 – 8 примеров)</w:t>
      </w:r>
    </w:p>
    <w:p w:rsidR="00FC519F" w:rsidRPr="00FC519F" w:rsidRDefault="00FC519F" w:rsidP="00FC519F">
      <w:pPr>
        <w:pStyle w:val="a4"/>
        <w:rPr>
          <w:sz w:val="32"/>
          <w:szCs w:val="32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p w:rsidR="00FC519F" w:rsidRPr="00FC519F" w:rsidRDefault="00FC519F" w:rsidP="00FC519F">
      <w:pPr>
        <w:tabs>
          <w:tab w:val="left" w:pos="1965"/>
        </w:tabs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</w:pPr>
      <w:r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 xml:space="preserve">Примеры инструментов </w:t>
      </w:r>
      <w:proofErr w:type="spellStart"/>
      <w:r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>критериального</w:t>
      </w:r>
      <w:proofErr w:type="spellEnd"/>
      <w:r w:rsidRPr="00FC519F">
        <w:rPr>
          <w:rFonts w:ascii="Times New Roman" w:eastAsiaTheme="majorEastAsia" w:hAnsi="Times New Roman" w:cs="Times New Roman"/>
          <w:b/>
          <w:bCs/>
          <w:kern w:val="24"/>
          <w:sz w:val="32"/>
          <w:szCs w:val="32"/>
        </w:rPr>
        <w:t xml:space="preserve"> оценивания:</w:t>
      </w:r>
    </w:p>
    <w:p w:rsidR="00FC519F" w:rsidRPr="00FC519F" w:rsidRDefault="00FC519F" w:rsidP="00FC519F">
      <w:pPr>
        <w:pStyle w:val="a4"/>
        <w:rPr>
          <w:sz w:val="32"/>
          <w:szCs w:val="32"/>
        </w:rPr>
      </w:pPr>
      <w:r w:rsidRPr="00FC519F">
        <w:rPr>
          <w:rFonts w:eastAsiaTheme="minorEastAsia"/>
          <w:color w:val="000000" w:themeColor="text1"/>
          <w:kern w:val="24"/>
          <w:sz w:val="32"/>
          <w:szCs w:val="32"/>
        </w:rPr>
        <w:t xml:space="preserve">Критерии правильности действий сложения и вычитания чисел в пределах 100: </w:t>
      </w:r>
      <w:r w:rsidRPr="00FC519F">
        <w:rPr>
          <w:sz w:val="32"/>
          <w:szCs w:val="32"/>
        </w:rPr>
        <w:t>(при выполнении 5 – 8 примеров)</w:t>
      </w:r>
    </w:p>
    <w:p w:rsidR="00FC519F" w:rsidRPr="00FC519F" w:rsidRDefault="00FC519F" w:rsidP="00FC519F">
      <w:pPr>
        <w:pStyle w:val="a4"/>
        <w:rPr>
          <w:sz w:val="32"/>
          <w:szCs w:val="32"/>
        </w:rPr>
      </w:pPr>
    </w:p>
    <w:p w:rsidR="00FC519F" w:rsidRPr="00FC519F" w:rsidRDefault="00FC519F" w:rsidP="00FC519F">
      <w:pPr>
        <w:rPr>
          <w:rFonts w:ascii="Times New Roman" w:hAnsi="Times New Roman" w:cs="Times New Roman"/>
        </w:rPr>
      </w:pPr>
    </w:p>
    <w:bookmarkEnd w:id="0"/>
    <w:p w:rsidR="00FC519F" w:rsidRPr="00FC519F" w:rsidRDefault="00FC519F">
      <w:pPr>
        <w:rPr>
          <w:rFonts w:ascii="Times New Roman" w:hAnsi="Times New Roman" w:cs="Times New Roman"/>
        </w:rPr>
      </w:pPr>
    </w:p>
    <w:sectPr w:rsidR="00FC519F" w:rsidRPr="00FC519F" w:rsidSect="00A179E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ar(--bs-font-sans-serif)">
    <w:altName w:val="Times New Roman"/>
    <w:panose1 w:val="00000000000000000000"/>
    <w:charset w:val="00"/>
    <w:family w:val="roman"/>
    <w:notTrueType/>
    <w:pitch w:val="default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2FD4"/>
    <w:multiLevelType w:val="hybridMultilevel"/>
    <w:tmpl w:val="399C7EF2"/>
    <w:lvl w:ilvl="0" w:tplc="7F705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E6A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028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68A5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AC1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E4B7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96E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823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8E6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061"/>
    <w:rsid w:val="000E0061"/>
    <w:rsid w:val="00612C99"/>
    <w:rsid w:val="008D4E64"/>
    <w:rsid w:val="00A179E4"/>
    <w:rsid w:val="00EE4E12"/>
    <w:rsid w:val="00FC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9489"/>
  <w15:chartTrackingRefBased/>
  <w15:docId w15:val="{C6102E00-7B7D-4D07-8877-4ECE447D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D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D4E64"/>
  </w:style>
  <w:style w:type="paragraph" w:styleId="a3">
    <w:name w:val="Normal (Web)"/>
    <w:basedOn w:val="a"/>
    <w:uiPriority w:val="99"/>
    <w:semiHidden/>
    <w:unhideWhenUsed/>
    <w:rsid w:val="008D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C51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329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8C48D-BCE1-4653-A012-C6613CCE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2023-12-11T15:17:00Z</dcterms:created>
  <dcterms:modified xsi:type="dcterms:W3CDTF">2023-12-11T16:00:00Z</dcterms:modified>
</cp:coreProperties>
</file>