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МИНИСТЕРСТВО ПРОСВЕЩЕНИЯ РОССИЙСКОЙ ФЕДЕРАЦИИ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РАСПОРЯЖЕНИЕ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от 20 августа 2020 г. N Р-81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ОБ УТВЕРЖДЕНИИ МЕТОДИЧЕСКИХ РЕКОМЕНДАЦИЙ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ПО СОЗДАНИЮ В ОБЩЕОБРАЗОВАТЕЛЬНЫХ ОРГАНИЗАЦИЯХ КЛАССОВ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СПОРТИВНОГО ПРОФИЛЯ И ОРГАНИЗАЦИИ ИХ РАБОТЫ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Во исполнение поручения Президента Российской Федерации по итогам заседания Совета при Президенте Российской Федерации по развитию физической культуры и спорта от 22 ноября 2019 г. N Пр-2397: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Утвердить прилагаемые методические рекомендации по созданию в общеобразовательных организациях классов спортивного профиля и организации их работы.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Т.В.ВАСИЛЬЕВА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Приложение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Утверждены</w:t>
      </w:r>
      <w:r w:rsidRPr="0009230B">
        <w:rPr>
          <w:rFonts w:ascii="Arial" w:eastAsia="Times New Roman" w:hAnsi="Arial" w:cs="Arial"/>
          <w:color w:val="222222"/>
          <w:lang w:eastAsia="ru-RU"/>
        </w:rPr>
        <w:br/>
        <w:t>распоряжением Министерства просвещения</w:t>
      </w:r>
      <w:r w:rsidRPr="0009230B">
        <w:rPr>
          <w:rFonts w:ascii="Arial" w:eastAsia="Times New Roman" w:hAnsi="Arial" w:cs="Arial"/>
          <w:color w:val="222222"/>
          <w:lang w:eastAsia="ru-RU"/>
        </w:rPr>
        <w:br/>
        <w:t>Российской Федерации</w:t>
      </w:r>
      <w:r w:rsidRPr="0009230B">
        <w:rPr>
          <w:rFonts w:ascii="Arial" w:eastAsia="Times New Roman" w:hAnsi="Arial" w:cs="Arial"/>
          <w:color w:val="222222"/>
          <w:lang w:eastAsia="ru-RU"/>
        </w:rPr>
        <w:br/>
        <w:t>от 20 августа 2020 г. N Р-81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МЕТОДИЧЕСКИЕ РЕКОМЕНДАЦИИ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ПО СОЗДАНИЮ В ОБЩЕОБРАЗОВАТЕЛЬНЫХ ОРГАНИЗАЦИЯХ КЛАССОВ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СПОРТИВНОГО ПРОФИЛЯ И ОРГАНИЗАЦИИ ИХ РАБОТЫ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I. Общие положения</w:t>
      </w:r>
    </w:p>
    <w:p w:rsidR="0009230B" w:rsidRPr="0009230B" w:rsidRDefault="0009230B" w:rsidP="0009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Во исполнение пункта 5 </w:t>
      </w:r>
      <w:hyperlink r:id="rId4" w:history="1">
        <w:r w:rsidRPr="0009230B">
          <w:rPr>
            <w:rFonts w:ascii="Arial" w:eastAsia="Times New Roman" w:hAnsi="Arial" w:cs="Arial"/>
            <w:color w:val="1B6DFD"/>
            <w:lang w:eastAsia="ru-RU"/>
          </w:rPr>
          <w:t>Указа Президента Российской Федерации от 7 мая 2018 г. N 204</w:t>
        </w:r>
      </w:hyperlink>
      <w:r w:rsidRPr="0009230B">
        <w:rPr>
          <w:rFonts w:ascii="Arial" w:eastAsia="Times New Roman" w:hAnsi="Arial" w:cs="Arial"/>
          <w:color w:val="222222"/>
          <w:lang w:eastAsia="ru-RU"/>
        </w:rPr>
        <w:t> "О национальных целях и стратегических задачах развития Российской Федерации на период до 2024 года" перед Правительством Российской Федерации поставлены задачи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профессиональную ориентацию всех обучающихся.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В настоящее время в соответствии с Концепцией общенациональной системы выявления и развития молодых талантов на 2015 - 2020 годы (утверждена Президентом Российской Федерации 3 апреля 2012 г. N Пр-827) и Комплексом мер по ее реализации (утвержден Правительством Российской Федерации 27 мая 2015 г. N 3274п-П8) в общеобразовательных организациях создаются условия и используются современные ресурсы, способствующие выявлению и поддержке обучающихся, проявляющих выдающиеся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способности в области физической культуры, формированию навыков образовательного и профессионального самоопределения соответствующей направленности.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ориентации, подготовка обучающегося к жизни в обществе, самостоятельному жизненному выбору, продолжению образования и началу профессиональной деятельности в соответствии с частью 3 статьи 66 Федерального закона от 29 декабря 2012 г. N 237-ФЗ "Об образовании в Российской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Федерации" (далее - Федеральный закон) является ключевой задачей при получении среднего общего образования.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 условиях современной экономики и модернизации общего образования одной из ведущих форм организации образовательной деятельности в общеобразовательных организациях является углубленное изучение отдельных учебных предметов или профильное обучение.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Настоящие методические рекомендации, предназначенные для руководителей и педагогических работников общеобразовательных организаций, призваны способствовать: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своевременному выявлению, поддержке и самосовершенствованию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обучающихся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>, проявивших выдающиеся способности в области физической культуры и спорта и мотивированных к самосовершенствованию в физкультурно-спортивной деятельности;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оказанию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помощи при разработке индивидуальных учебных планов физкультурно-спортивной направленности и сопровождению их реализации;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созданию вариативной образовательной среды, внедрению индивидуальных образовательных маршрутов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для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высокомотивированных обучающихся;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совершенствованию профессиональных компетенций педагогических работников по созданию комфортной образовательной среды для развития обучающихся, проявивших выдающиеся способности в области физической культуры и спорта и мотивированных к самосовершенствованию в физкультурно-спортивной деятельности.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II. Цели и задачи профильного обучения в классах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физкультурно-спортивного профиля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Целью создания в общеобразовательных организациях классов физкультурно-спортивного профиля является интеграция и преемственность общего образования и профессионального образования по развитию творческих, интеллектуальных и физических возможностей обучающихся; формирование устойчивой мотивации обучающихся на профессиональную деятельность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Задачами профильного обучения в классах физкультурно-спортивного профиля являются: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создание благоприятных условий для разностороннего развития и самореализации личности и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включения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обучающихся в систему непрерывного профессионального образования в области физической культуры в соответствии с его интересами, способностями и возможностями;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освоение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обучающимися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системы знаний о физической культуре и ее связи с физическим воспитанием и спортивной подготовкой, навыков ведения здорового образа жизни и сохранении творческого и спортивного долголетия;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 xml:space="preserve">обеспечение углубленного изучения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обучающимися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учебного предмета "Физическая культура" и других учебных предметов на основе формирования интереса к профессиональной деятельности специалиста по физической культуре и спорту;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повышение общего уровня знаний обучающихся о средствах, методах и формах организации самостоятельных занятий физической культурой и спортом, в том числе с использованием современных информационных технологий;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развитие физических качеств, повышение уровня физической подготовленности и функциональных возможностей организма, совершенствование технико-тактических действий в избранном виде спорта, в том числе для подготовки к выполнению нормативов испытаний (тестов) Всероссийского физкультурно-спортивного комплекса "Готов к труду и обороне" (ГТО) (далее - комплекс ГТО)";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овладение обучающимися технологиями современных оздоровительных систем физической культуры и прикладной физической подготовки;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формирование компетентности у обучающихся в физкультурно-спортивной деятельности, приобретение творческого опыта в индивидуальных и коллективных формах занятий физическими упражнениями;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активизация потребности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обучающихся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к самостоятельному осуществлению познавательной деятельности в проектной, исследовательской и научной работе по выбранному профилю;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наделение выпускников общеобразовательных организаций пониманием и навыками конкурентоспособности для успешного поступления в выбранные ими образовательные организации высшего образования и профессиональные образовательные организации.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Ориентация на профессиональное самоопределение наполняется соответствующим содержанием учебного предмета "Физическая культура", а также сопутствующих учебных предметов (курсов), направленных на подготовку обучающихся к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последующему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избираемому ими профессиональному образованию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III. Порядок формирования классов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физкультурно-спортивного профиля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Классы физкультурно-спортивного профиля формируются общеобразовательной организацией в соответствии с локальным нормативным актом общеобразовательной организации, регламентирующим вопросы формирования классов физкультурно-спортивного профиля.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 принятии решения о формировании классов физкультурно-спортивного профиля общеобразовательной организации рекомендуется учесть образовательные потребности и интересы обучающихся в формировании таких классов, материально-техническое, кадровое обеспечение общеобразовательной организации, а также наличие у нее соответствующего программно-методического обеспечения и возможности взаимодействия с другими учреждениями и организациями.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Формирование классов физкультурно-спортивного профиля предпочтительнее на уровне среднего общего образования.</w:t>
      </w:r>
    </w:p>
    <w:p w:rsidR="0009230B" w:rsidRPr="0009230B" w:rsidRDefault="0009230B" w:rsidP="0009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Количество обучающихся в классе определяется с учетом соответствующих требований санитарно-эпидемиологических правил и нормативов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СанПиН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2.4.2.2821-10 "Санитарно-эпидемиологические требования к условиям и организации обучения в </w:t>
      </w: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общеобразовательных учреждениях", утвержденных </w:t>
      </w:r>
      <w:hyperlink r:id="rId5" w:history="1">
        <w:r w:rsidRPr="0009230B">
          <w:rPr>
            <w:rFonts w:ascii="Arial" w:eastAsia="Times New Roman" w:hAnsi="Arial" w:cs="Arial"/>
            <w:color w:val="1B6DFD"/>
            <w:lang w:eastAsia="ru-RU"/>
          </w:rPr>
          <w:t>постановлением Главного государственного санитарного врача Российской Федерации от 29 декабря 2010 г. N 189</w:t>
        </w:r>
      </w:hyperlink>
      <w:r w:rsidRPr="0009230B">
        <w:rPr>
          <w:rFonts w:ascii="Arial" w:eastAsia="Times New Roman" w:hAnsi="Arial" w:cs="Arial"/>
          <w:color w:val="222222"/>
          <w:lang w:eastAsia="ru-RU"/>
        </w:rPr>
        <w:t>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Для формирования классов физкультурно-спортивного профиля распорядительным актом общеобразовательной организации может создаваться комиссия, состоящая из представителей общеобразовательной организации, организаций дополнительного образования, образовательных организаций высшего образования, а также других заинтересованных учреждений и организаций (далее - Комиссия).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Председателем Комиссии может быть определен руководитель или заместитель руководителя общеобразовательной организации.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К функциям Комиссии могут быть отнесены: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проведение собеседования с обучающимися, изъявившими желание обучаться в классах физкультурно-спортивного профиля, и (или) их родителями (законными представителями), в том числе о предполагаемом выборе обучающимися профессии в области физической культуры и спорта;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проведение собеседования с учителями, классным руководителем, педагогами дополнительного образования, тренерами;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подготовка рекомендаций по списочному составу обучающихся классов физкультурно-спортивного профиля.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 подготовке рекомендаций по списочному составу обучающихся классов физкультурно-спортивного профиля Комиссии рекомендуется учитывать: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состояние здоровья обучающихся и имеющихся у них медицинских противопоказаний к физическим нагрузкам;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результаты освоения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обучающимися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учебного предмета "Физическая культура" на уровне основного общего образования (в 7 - 9 классах), дополнительных общеобразовательных программ физкультурно-спортивной направленности и (или) программ спортивной подготовки;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участие обучающихся во всероссийской олимпиаде школьников по учебному предмету "Физическая культура" (на школьном, муниципальном, региональном и заключительном этапах), в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социальнозначимых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мероприятиях (Всероссийские спортивные соревнования (игры) школьников "Президентские состязания" и "Президентские спортивные игры");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достижения при выполнении нормативов испытаний (тестов) комплекса ГТО;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участие обучающихся в деятельности школьных спортивных клубов, организационной, волонтерской, проектной, исследовательской и научной деятельности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Комиссия может предусмотреть возможность обучения в данных классах обучающихся с ограниченными возможностями здоровья, заинтересованных в профессиональной ориентации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Основанием для формирования классов физкультурно-спортивного профиля является распорядительный акт общеобразовательной организации, издаваемый с учетом рекомендаций Комиссии по списочному составу обучающихся классов физкультурно-спортивного профиля.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 формировании классов физкультурно-спортивного профиля общеобразовательной организации рекомендуется: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познакомить обучающихся и их родителей (законных представителей) с особенностями реализации образовательной программы среднего общего образования в классах физкультурно-спортивного профиля;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провести опрос обучающихся и их родителей (законных представителей) о предпочтительной тематике курсов внеурочной деятельности, факультативных и элективных учебных курсов;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провести презентацию для обучающихся и их родителей (законных представителей) востребованных укрупненных групп профессий, специальностей и направлений подготовки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IV. Организация образовательной деятельности в классах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физкультурно-спортивного профиля</w:t>
      </w:r>
    </w:p>
    <w:p w:rsidR="0009230B" w:rsidRPr="0009230B" w:rsidRDefault="0009230B" w:rsidP="0009230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В соответствии с требованиями федерального государственного образовательного стандарта среднего общего образования, утвержденного </w:t>
      </w:r>
      <w:hyperlink r:id="rId6" w:history="1">
        <w:r w:rsidRPr="0009230B">
          <w:rPr>
            <w:rFonts w:ascii="Arial" w:eastAsia="Times New Roman" w:hAnsi="Arial" w:cs="Arial"/>
            <w:color w:val="1B6DFD"/>
            <w:lang w:eastAsia="ru-RU"/>
          </w:rPr>
          <w:t>приказом Министерства образования и науки Российской Федерации от 17 мая 2012 г. N 413</w:t>
        </w:r>
      </w:hyperlink>
      <w:r w:rsidRPr="0009230B">
        <w:rPr>
          <w:rFonts w:ascii="Arial" w:eastAsia="Times New Roman" w:hAnsi="Arial" w:cs="Arial"/>
          <w:color w:val="222222"/>
          <w:lang w:eastAsia="ru-RU"/>
        </w:rPr>
        <w:t>, учебный план образовательной программы среднего общего образования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Так, в учебный план образовательной программы среднего общего образования для классов физкультурно-спортивного профиля помимо углубленного изучения учебного предмета "Физическая культура" может быть включено углубленное изучение таких учебных предметов, как "Литература", "Иностранный язык", "История", "Биология", "Основы безопасности жизнедеятельности" (примерный учебный план прилагается).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 изучении указанных учебных предметов рекомендуется учитывать предметно ориентированную специфику классов физкультурно-спортивного профиля.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Например, содержание учебных предметов может быть дополнено: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учебный предмет "Литература" - темами, направленными на формирование письменных и речевых умений, в том числе на использование спортивной терминологии;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учебный предмет "Иностранный язык" - темами по истории физической культуры и спорта, олимпийского движения, видам спорта;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учебный предмет "История" - темами "Физическая культура и спорт в современном обществе", "История физической культуры и спорта в России", "Основы олимпийского движения";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учебный предмет "Биология" - темами "Медико-биологические основы физического воспитания", "Физиология и гигиена физического воспитания", "Основы спортивной морфологии";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учебный предмет "Основы безопасности жизнедеятельности" - темами "Двигательная активность как фактор здоровья и высокого уровня работоспособности", "Основы медицинских знаний", "Физическая культура и спорт - альтернатива вредным привычкам".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 классах физкультурно-спортивного профиля рекомендуется проводить уроки физической культуры следующих направленностей: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уроки с образовательно-познавательной направленностью, предусматривающие освоение способов и правил организации самостоятельных занятий и рекомендаций к недельному двигательному режиму с учетом комплекса ГТО; овладение технологиями </w:t>
      </w: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современных оздоровительных систем физического воспитания, приобретение индивидуального опыта в выполнении специально-прикладных физических упражнений;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уроки с образовательно-предметной направленностью, предусматривающие обучение практическому материалу разделов по видам спорта; освоение новых знаний, касающихся предмета обучения (например, название упражнений или описание техники их выполнения и другое);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уроки со спортивной направленностью, предусматривающие развитие физических качеств с учетом основ спортивной тренировки; формирование у обучающихся представления о физической подготовке и физических качествах, физической нагрузке и ее влиянии на развитие систем организма;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теоретические уроки, направленные на использование для формирования знаний в области теории и методики физической культуры основ физиологии мышечной деятельности, биомеханики, биохимии, спортивной метрологии;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профориентационные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уроки, направленные на формирование у обучающихся раннего самоопределения в выборе профессиональных предпочтений из многообразия профессий спортивной индустрии.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Также рекомендуется проводить практико-ориентированные уроки, характеризующиеся развитием интереса у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обучающихся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к будущей профессиональной деятельности с учетом важности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При организации обучения в физкультурно-спортивных классах следует уделить особое внимание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межпредметным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связям содержания учебных предметов "Литература", "Иностранный язык", "История", "Биология", "Основы безопасности жизнедеятельности", а также включению в рабочие программы указанных учебных предметов вопросов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здоровьеформирования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и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здоровьесбережения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>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Кроме того, с целью формирования у обучающихся общих и предметных компетенций, систематизации полученных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обучающимися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знаний в области физической культуры и спорта, а также установления их связи с практикой, рекомендуется использование интегрированных и бинарных уроков.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В учебном плане образовательной программы среднего общего образования для классов физкультурно-спортивного профиля рекомендуется предусмотреть факультативные и (или) элективные учебные курсы, содержание которых ориентирует обучающихся на получение специальностей среднего профессионального образования (например, "Физическая культура", "Адаптивная физическая культура", "Педагогика дополнительного образования") и (или) направлений подготовки высшего образования (например, "Педагогическое образование", "Физическая культура", "Физическая культура для лиц с отклонениями в состоянии здоровья (адаптивная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физическая культура)", "Рекреация и спортивно-оздоровительный туризм", "Спорт").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Элективные и факультативные учебные курсы способствуют удовлетворению образовательных потребностей и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интересов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обучающихся и могут проводиться с привлечением специалистов из других учреждений и организаций.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 xml:space="preserve">В качестве методического обеспечения для классов физкультурно-спортивного профиля возможно использование учебников,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учебных пособий, выпущенных организациями, входящими в перечень организаций, осуществляющих выпуск учебных пособий, которые допускаются к </w:t>
      </w: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общего, среднего общего образования.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 реализации образовательной программы среднего общего образования в классах физкультурно-спортивного профиля рекомендуется использовать сетевую форму реализации образовательной программы.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 реализации образовательной программы с использованием сетевой формы могут участвовать образовательные организации, реализующие дополнительные общеобразовательные программы физкультурно-спортивной направленности, физкультурно-спортивные организации, профессиональные образовательные организации, а также образовательные организации высшего образования, обладающие ресурсами, необходимыми для реализации образовательной программы.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Для обучающихся, осваивающих образовательные программы основного общего и среднего общего образования одновременно с программами спортивной подготовки, расписание учебных занятий рекомендуется составлять с учетом графика проведения спортивных мероприятий, соревнований, тренировок.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Текущий контроль успеваемости и промежуточная аттестация обучающихся в классах физкультурно-спортивного профиля осуществляется в соответствии с локальным нормативным актом, регламентирующим формы, периодичность и порядок текущего контроля успеваемости и промежуточной аттестации обучающихся.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 качестве форм проведения текущего контроля успеваемости и промежуточной аттестации могут быть использованы: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мониторинг уровня физической подготовленности,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сформированности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основ знаний;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сдача контрольных упражнений для отслеживания уровня усвоения того или иного изучаемого раздела рабочей программы учебного предмета "Физическая культура", технического элемента или целой комбинации упражнений, самостоятельности тренировок в выполнении заданий различного уровня сложности, систематизации знаний по физической культуре и спорту;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мониторинг участия обучающихся в предметных неделях физической культуры и спорта;</w:t>
      </w:r>
      <w:proofErr w:type="gramEnd"/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результаты участия обучающихся во всероссийской олимпиаде школьников по учебному предмету "Физическая культура" (на школьном, муниципальном, региональном и заключительном этапах);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участие обучающихся в региональных, всероссийских и международных конкурсах физкультурно-спортивной направленности, спортивных фестивалях, акциях, соревнованиях, играх и программах;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участие обучающихся в подготовке и презентации проектов физкультурно-спортивной направленности, проведении исследовательской и проектной деятельности с представлением ее результатов на научно-практических конференциях.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Также общеобразовательной организации рекомендуется рассмотреть возможность зачета результатов освоения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обучающимися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в порядке, предусмотренном пунктом 7 части 1 статьи 34 Федерального закона.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Например, общеобразовательными организациями могут быть учтены результаты освоения программ спортивной подготовки, в образовательных организациях, осуществляющих деятельность в области физической культуры и спорта (например, </w:t>
      </w:r>
      <w:r w:rsidRPr="0009230B">
        <w:rPr>
          <w:rFonts w:ascii="Arial" w:eastAsia="Times New Roman" w:hAnsi="Arial" w:cs="Arial"/>
          <w:color w:val="222222"/>
          <w:lang w:eastAsia="ru-RU"/>
        </w:rPr>
        <w:lastRenderedPageBreak/>
        <w:t>"Плавание", "Баскетбол", "Футбол", "Хоккей", "Гимнастика" и другие), соответствующие разделам рабочей программы учебного предмета "Физическая культура".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В случае использования образовательной организацией, осуществляющей деятельность в области физической культуры и спорта, </w:t>
      </w:r>
      <w:proofErr w:type="spellStart"/>
      <w:r w:rsidRPr="0009230B">
        <w:rPr>
          <w:rFonts w:ascii="Arial" w:eastAsia="Times New Roman" w:hAnsi="Arial" w:cs="Arial"/>
          <w:color w:val="222222"/>
          <w:lang w:eastAsia="ru-RU"/>
        </w:rPr>
        <w:t>безотметочной</w:t>
      </w:r>
      <w:proofErr w:type="spellEnd"/>
      <w:r w:rsidRPr="0009230B">
        <w:rPr>
          <w:rFonts w:ascii="Arial" w:eastAsia="Times New Roman" w:hAnsi="Arial" w:cs="Arial"/>
          <w:color w:val="222222"/>
          <w:lang w:eastAsia="ru-RU"/>
        </w:rPr>
        <w:t xml:space="preserve"> системы оценивания, общеобразовательной организацией по желанию обучающегося или родителей (законных представителей) обучающихся за освоение конкретного раздела могут быть выставлены отметки "хорошо" или "отлично".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Общеобразовательной организации рекомендуется вовлекать обучающихся классов физкультурно-спортивного профиля в проведение: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предметных недель физической культуры и спорта;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исследовательской и проектной деятельности физкультурно-спортивной направленности, в том числе с представлением полученных результатов;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всероссийской олимпиады школьников по учебному предмету "Физическая культура";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муниципальных, региональных, всероссийских и международных спортивных фестивалей, акций, соревнований, игр и программ физкультурно-спортивной направленности;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экскурсий в профильные образовательные организации высшего образования, профессиональные образовательные организации, физкультурно-спортивные, научные и иные организации для знакомства обучающихся с укрупненными группами профессий, специальностей и направлений подготовки в области физической культуры и спорта, по которым в них проводится подготовка, и спецификой их работы.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 xml:space="preserve">Для работы в классах физкультурно-спортивного профиля рекомендуется привлекать педагогических работников, аттестованных на квалификационную категорию не ниже первой, прошедших </w:t>
      </w:r>
      <w:proofErr w:type="gramStart"/>
      <w:r w:rsidRPr="0009230B">
        <w:rPr>
          <w:rFonts w:ascii="Arial" w:eastAsia="Times New Roman" w:hAnsi="Arial" w:cs="Arial"/>
          <w:color w:val="222222"/>
          <w:lang w:eastAsia="ru-RU"/>
        </w:rPr>
        <w:t>обучение</w:t>
      </w:r>
      <w:proofErr w:type="gramEnd"/>
      <w:r w:rsidRPr="0009230B">
        <w:rPr>
          <w:rFonts w:ascii="Arial" w:eastAsia="Times New Roman" w:hAnsi="Arial" w:cs="Arial"/>
          <w:color w:val="222222"/>
          <w:lang w:eastAsia="ru-RU"/>
        </w:rPr>
        <w:t xml:space="preserve"> по дополнительным профессиональным программам (программам повышения квалификации, программам профессиональной переподготовки) в области физической культуры и спорта.</w:t>
      </w:r>
    </w:p>
    <w:p w:rsidR="0009230B" w:rsidRPr="0009230B" w:rsidRDefault="0009230B" w:rsidP="0009230B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09230B">
        <w:rPr>
          <w:rFonts w:ascii="Arial" w:eastAsia="Times New Roman" w:hAnsi="Arial" w:cs="Arial"/>
          <w:color w:val="222222"/>
          <w:lang w:eastAsia="ru-RU"/>
        </w:rPr>
        <w:t>Приложение</w:t>
      </w:r>
    </w:p>
    <w:p w:rsidR="0009230B" w:rsidRPr="0009230B" w:rsidRDefault="0009230B" w:rsidP="0009230B">
      <w:pPr>
        <w:shd w:val="clear" w:color="auto" w:fill="FFFFFF"/>
        <w:spacing w:after="199" w:line="489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t>ПРИМЕРНЫЙ УЧЕБНЫЙ ПЛАН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ОБРАЗОВАТЕЛЬНОЙ ПРОГРАММЫ СРЕДНЕГО ОБЩЕГО ОБРАЗОВАНИЯ ГБОУ</w:t>
      </w:r>
      <w:r w:rsidRPr="0009230B">
        <w:rPr>
          <w:rFonts w:ascii="Arial" w:eastAsia="Times New Roman" w:hAnsi="Arial" w:cs="Arial"/>
          <w:b/>
          <w:bCs/>
          <w:color w:val="222222"/>
          <w:lang w:eastAsia="ru-RU"/>
        </w:rPr>
        <w:br/>
        <w:t>"ШКОЛА N 000" (ФИЗКУЛЬТУРНО-СПОРТИВНЫЙ ПРОФИЛЬ)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2"/>
        <w:gridCol w:w="3185"/>
        <w:gridCol w:w="1935"/>
        <w:gridCol w:w="1293"/>
      </w:tblGrid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Количество часов</w:t>
            </w:r>
          </w:p>
        </w:tc>
      </w:tr>
      <w:tr w:rsidR="0009230B" w:rsidRPr="0009230B" w:rsidTr="0009230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210</w:t>
            </w:r>
          </w:p>
        </w:tc>
      </w:tr>
      <w:tr w:rsidR="0009230B" w:rsidRPr="0009230B" w:rsidTr="0009230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280</w:t>
            </w:r>
          </w:p>
        </w:tc>
      </w:tr>
      <w:tr w:rsidR="0009230B" w:rsidRPr="0009230B" w:rsidTr="0009230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Углубленный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420</w:t>
            </w:r>
          </w:p>
        </w:tc>
      </w:tr>
      <w:tr w:rsidR="0009230B" w:rsidRPr="0009230B" w:rsidTr="0009230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Естественные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Углубленный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210</w:t>
            </w:r>
          </w:p>
        </w:tc>
      </w:tr>
      <w:tr w:rsidR="0009230B" w:rsidRPr="0009230B" w:rsidTr="0009230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Элективный учебный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Углубленный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280</w:t>
            </w:r>
          </w:p>
        </w:tc>
      </w:tr>
      <w:tr w:rsidR="0009230B" w:rsidRPr="0009230B" w:rsidTr="0009230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Углубленный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Методология научного исследования в физическом воспитании (</w:t>
            </w:r>
            <w:proofErr w:type="gramStart"/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индивидуальный проект</w:t>
            </w:r>
            <w:proofErr w:type="gramEnd"/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Элективный учебный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70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Основы теории и методики физического воспитания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Элективный учебный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140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Основы физиологии, анатомии, биомеханики и спортивной медицины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Элективный учебный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140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Предметы и курсы по выбору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Факультативный учебный курс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280</w:t>
            </w:r>
          </w:p>
        </w:tc>
      </w:tr>
      <w:tr w:rsidR="0009230B" w:rsidRPr="0009230B" w:rsidTr="0009230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230B" w:rsidRPr="0009230B" w:rsidRDefault="0009230B" w:rsidP="000923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lang w:eastAsia="ru-RU"/>
              </w:rPr>
            </w:pPr>
            <w:r w:rsidRPr="0009230B">
              <w:rPr>
                <w:rFonts w:ascii="Arial" w:eastAsia="Times New Roman" w:hAnsi="Arial" w:cs="Arial"/>
                <w:color w:val="222222"/>
                <w:lang w:eastAsia="ru-RU"/>
              </w:rPr>
              <w:t>2450</w:t>
            </w:r>
          </w:p>
        </w:tc>
      </w:tr>
    </w:tbl>
    <w:p w:rsidR="00986BB6" w:rsidRDefault="00986BB6"/>
    <w:sectPr w:rsidR="00986BB6" w:rsidSect="0074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30B"/>
    <w:rsid w:val="00073352"/>
    <w:rsid w:val="0009230B"/>
    <w:rsid w:val="0074626A"/>
    <w:rsid w:val="009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3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679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50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5725982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1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13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36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obrnauki-Rossii-ot-17.05.2012-N-413/" TargetMode="External"/><Relationship Id="rId5" Type="http://schemas.openxmlformats.org/officeDocument/2006/relationships/hyperlink" Target="https://rulaws.ru/acts/Postanovlenie-Glavnogo-gosudarstvennogo-sanitarnogo-vracha-RF-ot-29.12.2010-N-189/" TargetMode="External"/><Relationship Id="rId4" Type="http://schemas.openxmlformats.org/officeDocument/2006/relationships/hyperlink" Target="https://rulaws.ru/president/Ukaz-Prezidenta-RF-ot-07.05.2018-N-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3442</Words>
  <Characters>19621</Characters>
  <Application>Microsoft Office Word</Application>
  <DocSecurity>0</DocSecurity>
  <Lines>163</Lines>
  <Paragraphs>46</Paragraphs>
  <ScaleCrop>false</ScaleCrop>
  <Company>Microsoft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3-4-28</dc:creator>
  <cp:lastModifiedBy>3-4-28</cp:lastModifiedBy>
  <cp:revision>1</cp:revision>
  <dcterms:created xsi:type="dcterms:W3CDTF">2024-04-05T04:51:00Z</dcterms:created>
  <dcterms:modified xsi:type="dcterms:W3CDTF">2024-04-05T04:52:00Z</dcterms:modified>
</cp:coreProperties>
</file>